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A0" w:rsidRPr="00C84C42" w:rsidRDefault="005556A0" w:rsidP="005556A0">
      <w:pPr>
        <w:ind w:firstLine="0"/>
        <w:jc w:val="center"/>
        <w:rPr>
          <w:b/>
          <w:bCs/>
          <w:sz w:val="28"/>
          <w:szCs w:val="28"/>
        </w:rPr>
      </w:pPr>
      <w:r w:rsidRPr="00C84C42">
        <w:rPr>
          <w:b/>
          <w:bCs/>
          <w:sz w:val="28"/>
          <w:szCs w:val="28"/>
        </w:rPr>
        <w:t>АНАЛІЗ</w:t>
      </w:r>
    </w:p>
    <w:p w:rsidR="005556A0" w:rsidRDefault="005556A0" w:rsidP="005556A0">
      <w:pPr>
        <w:ind w:firstLine="0"/>
        <w:jc w:val="center"/>
        <w:rPr>
          <w:b/>
          <w:bCs/>
          <w:sz w:val="28"/>
          <w:szCs w:val="28"/>
        </w:rPr>
      </w:pPr>
      <w:r w:rsidRPr="00C84C42">
        <w:rPr>
          <w:b/>
          <w:bCs/>
          <w:sz w:val="28"/>
          <w:szCs w:val="28"/>
        </w:rPr>
        <w:t>регуляторного впливу</w:t>
      </w:r>
      <w:r>
        <w:rPr>
          <w:b/>
          <w:bCs/>
          <w:sz w:val="28"/>
          <w:szCs w:val="28"/>
        </w:rPr>
        <w:t xml:space="preserve"> </w:t>
      </w:r>
      <w:r w:rsidRPr="007A3935">
        <w:rPr>
          <w:b/>
          <w:bCs/>
          <w:sz w:val="28"/>
          <w:szCs w:val="28"/>
        </w:rPr>
        <w:t xml:space="preserve">до проекту рішення </w:t>
      </w:r>
      <w:r>
        <w:rPr>
          <w:b/>
          <w:bCs/>
          <w:sz w:val="28"/>
          <w:szCs w:val="28"/>
        </w:rPr>
        <w:t xml:space="preserve">виконавчого комітету </w:t>
      </w:r>
      <w:r w:rsidRPr="007A3935">
        <w:rPr>
          <w:b/>
          <w:bCs/>
          <w:sz w:val="28"/>
          <w:szCs w:val="28"/>
        </w:rPr>
        <w:t>Харківської</w:t>
      </w:r>
      <w:r>
        <w:rPr>
          <w:b/>
          <w:bCs/>
          <w:sz w:val="28"/>
          <w:szCs w:val="28"/>
        </w:rPr>
        <w:t xml:space="preserve"> </w:t>
      </w:r>
      <w:r w:rsidRPr="007A3935">
        <w:rPr>
          <w:b/>
          <w:bCs/>
          <w:sz w:val="28"/>
          <w:szCs w:val="28"/>
        </w:rPr>
        <w:t xml:space="preserve">міської </w:t>
      </w:r>
      <w:r w:rsidRPr="00802A44">
        <w:rPr>
          <w:b/>
          <w:bCs/>
          <w:sz w:val="28"/>
          <w:szCs w:val="28"/>
        </w:rPr>
        <w:t>ради</w:t>
      </w:r>
      <w:r>
        <w:rPr>
          <w:b/>
          <w:bCs/>
          <w:sz w:val="28"/>
          <w:szCs w:val="28"/>
        </w:rPr>
        <w:t xml:space="preserve"> «</w:t>
      </w:r>
      <w:r w:rsidRPr="00802A44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затвердження Порядку </w:t>
      </w:r>
      <w:r w:rsidRPr="00802A44">
        <w:rPr>
          <w:b/>
          <w:sz w:val="28"/>
          <w:szCs w:val="28"/>
        </w:rPr>
        <w:t>пайов</w:t>
      </w:r>
      <w:r>
        <w:rPr>
          <w:b/>
          <w:sz w:val="28"/>
          <w:szCs w:val="28"/>
        </w:rPr>
        <w:t>ої</w:t>
      </w:r>
      <w:r w:rsidRPr="00802A44">
        <w:rPr>
          <w:b/>
          <w:sz w:val="28"/>
          <w:szCs w:val="28"/>
        </w:rPr>
        <w:t xml:space="preserve"> участ</w:t>
      </w:r>
      <w:r>
        <w:rPr>
          <w:b/>
          <w:sz w:val="28"/>
          <w:szCs w:val="28"/>
        </w:rPr>
        <w:t>і</w:t>
      </w:r>
      <w:r w:rsidRPr="00802A44">
        <w:rPr>
          <w:b/>
          <w:sz w:val="28"/>
          <w:szCs w:val="28"/>
        </w:rPr>
        <w:t xml:space="preserve"> замовників</w:t>
      </w:r>
      <w:r>
        <w:rPr>
          <w:b/>
          <w:sz w:val="28"/>
          <w:szCs w:val="28"/>
        </w:rPr>
        <w:t xml:space="preserve"> </w:t>
      </w:r>
      <w:r w:rsidRPr="00802A44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створенні та розвитку інженерно-транспортної та соціальної інфраструктури</w:t>
      </w:r>
      <w:r w:rsidRPr="00802A44">
        <w:rPr>
          <w:b/>
          <w:sz w:val="28"/>
          <w:szCs w:val="28"/>
        </w:rPr>
        <w:t xml:space="preserve"> м.</w:t>
      </w:r>
      <w:r>
        <w:rPr>
          <w:b/>
          <w:sz w:val="28"/>
          <w:szCs w:val="28"/>
          <w:lang w:val="ru-RU"/>
        </w:rPr>
        <w:t> </w:t>
      </w:r>
      <w:r w:rsidRPr="00802A44">
        <w:rPr>
          <w:b/>
          <w:sz w:val="28"/>
          <w:szCs w:val="28"/>
        </w:rPr>
        <w:t>Харкова</w:t>
      </w:r>
      <w:r>
        <w:rPr>
          <w:b/>
          <w:bCs/>
          <w:sz w:val="28"/>
          <w:szCs w:val="28"/>
        </w:rPr>
        <w:t>»</w:t>
      </w:r>
    </w:p>
    <w:p w:rsidR="005556A0" w:rsidRPr="00802A44" w:rsidRDefault="005556A0" w:rsidP="005556A0">
      <w:pPr>
        <w:ind w:firstLine="0"/>
        <w:jc w:val="center"/>
        <w:rPr>
          <w:b/>
          <w:sz w:val="28"/>
          <w:szCs w:val="28"/>
        </w:rPr>
      </w:pPr>
    </w:p>
    <w:p w:rsidR="005556A0" w:rsidRPr="000D72B6" w:rsidRDefault="005556A0" w:rsidP="005556A0">
      <w:pPr>
        <w:ind w:firstLine="707"/>
        <w:rPr>
          <w:sz w:val="28"/>
          <w:szCs w:val="28"/>
        </w:rPr>
      </w:pPr>
      <w:r w:rsidRPr="00C84C42">
        <w:rPr>
          <w:bCs/>
          <w:sz w:val="28"/>
          <w:szCs w:val="28"/>
        </w:rPr>
        <w:t xml:space="preserve">Цей аналіз регуляторного впливу (надалі </w:t>
      </w:r>
      <w:r w:rsidRPr="009E49E9">
        <w:rPr>
          <w:bCs/>
          <w:sz w:val="28"/>
          <w:szCs w:val="28"/>
        </w:rPr>
        <w:t>–</w:t>
      </w:r>
      <w:r w:rsidRPr="00C84C42">
        <w:rPr>
          <w:bCs/>
          <w:sz w:val="28"/>
          <w:szCs w:val="28"/>
        </w:rPr>
        <w:t xml:space="preserve"> Аналіз) розроблений на виконання та з до</w:t>
      </w:r>
      <w:r>
        <w:rPr>
          <w:bCs/>
          <w:sz w:val="28"/>
          <w:szCs w:val="28"/>
        </w:rPr>
        <w:t>триманням вимог Закону України «</w:t>
      </w:r>
      <w:r w:rsidRPr="00C84C42">
        <w:rPr>
          <w:bCs/>
          <w:sz w:val="28"/>
          <w:szCs w:val="28"/>
        </w:rPr>
        <w:t xml:space="preserve">Про засади державної регуляторної політики </w:t>
      </w:r>
      <w:r>
        <w:rPr>
          <w:bCs/>
          <w:sz w:val="28"/>
          <w:szCs w:val="28"/>
        </w:rPr>
        <w:t>у сфері господарської діяльності»</w:t>
      </w:r>
      <w:r w:rsidRPr="00BB2A72">
        <w:rPr>
          <w:bCs/>
          <w:sz w:val="28"/>
          <w:szCs w:val="28"/>
        </w:rPr>
        <w:t xml:space="preserve"> </w:t>
      </w:r>
      <w:r w:rsidRPr="00C84C42">
        <w:rPr>
          <w:bCs/>
          <w:sz w:val="28"/>
          <w:szCs w:val="28"/>
        </w:rPr>
        <w:t>та Методики проведення аналізу впливу регуляторного акт</w:t>
      </w:r>
      <w:r>
        <w:rPr>
          <w:bCs/>
          <w:sz w:val="28"/>
          <w:szCs w:val="28"/>
        </w:rPr>
        <w:t>а</w:t>
      </w:r>
      <w:r w:rsidRPr="00C84C42">
        <w:rPr>
          <w:bCs/>
          <w:sz w:val="28"/>
          <w:szCs w:val="28"/>
        </w:rPr>
        <w:t>, затвердженої постановою Кабінету Міністрів України від 11.03.</w:t>
      </w:r>
      <w:r>
        <w:rPr>
          <w:bCs/>
          <w:sz w:val="28"/>
          <w:szCs w:val="28"/>
        </w:rPr>
        <w:t>20</w:t>
      </w:r>
      <w:r w:rsidRPr="00C84C42">
        <w:rPr>
          <w:bCs/>
          <w:sz w:val="28"/>
          <w:szCs w:val="28"/>
        </w:rPr>
        <w:t>04 №</w:t>
      </w:r>
      <w:r>
        <w:rPr>
          <w:bCs/>
          <w:sz w:val="28"/>
          <w:szCs w:val="28"/>
        </w:rPr>
        <w:t> </w:t>
      </w:r>
      <w:r w:rsidRPr="00C84C42">
        <w:rPr>
          <w:bCs/>
          <w:sz w:val="28"/>
          <w:szCs w:val="28"/>
        </w:rPr>
        <w:t>308. Аналіз визначає правові та організаційні зас</w:t>
      </w:r>
      <w:r>
        <w:rPr>
          <w:bCs/>
          <w:sz w:val="28"/>
          <w:szCs w:val="28"/>
        </w:rPr>
        <w:t xml:space="preserve">ади реалізації проекту рішення виконавчого комітету </w:t>
      </w:r>
      <w:r w:rsidRPr="00C84C42">
        <w:rPr>
          <w:bCs/>
          <w:sz w:val="28"/>
          <w:szCs w:val="28"/>
        </w:rPr>
        <w:t>Харківської міської ради</w:t>
      </w:r>
      <w:r>
        <w:rPr>
          <w:bCs/>
          <w:sz w:val="28"/>
          <w:szCs w:val="28"/>
        </w:rPr>
        <w:t xml:space="preserve"> «</w:t>
      </w:r>
      <w:r w:rsidRPr="00A95CF7">
        <w:rPr>
          <w:sz w:val="28"/>
          <w:szCs w:val="28"/>
        </w:rPr>
        <w:t>Про затвердження Порядку пайової участі замовників у створенні та розвитку інженерно-транспортної та соціальної інфраструктури м.</w:t>
      </w:r>
      <w:r w:rsidRPr="00A95CF7">
        <w:rPr>
          <w:sz w:val="28"/>
          <w:szCs w:val="28"/>
          <w:lang w:val="ru-RU"/>
        </w:rPr>
        <w:t> </w:t>
      </w:r>
      <w:r w:rsidRPr="00A95CF7">
        <w:rPr>
          <w:sz w:val="28"/>
          <w:szCs w:val="28"/>
        </w:rPr>
        <w:t>Харкова</w:t>
      </w:r>
      <w:r>
        <w:rPr>
          <w:bCs/>
          <w:sz w:val="28"/>
          <w:szCs w:val="28"/>
        </w:rPr>
        <w:t>».</w:t>
      </w:r>
    </w:p>
    <w:p w:rsidR="005556A0" w:rsidRPr="004714A1" w:rsidRDefault="005556A0" w:rsidP="005556A0">
      <w:pPr>
        <w:rPr>
          <w:bCs/>
          <w:sz w:val="28"/>
          <w:szCs w:val="28"/>
        </w:rPr>
      </w:pPr>
    </w:p>
    <w:p w:rsidR="005556A0" w:rsidRPr="00F51B99" w:rsidRDefault="00F51B99" w:rsidP="00F51B99">
      <w:pPr>
        <w:pStyle w:val="1"/>
        <w:spacing w:after="0" w:line="240" w:lineRule="auto"/>
        <w:ind w:left="967" w:right="260" w:firstLine="0"/>
        <w:rPr>
          <w:lang w:val="uk-UA"/>
        </w:rPr>
      </w:pPr>
      <w:r w:rsidRPr="00F51B99">
        <w:rPr>
          <w:lang w:val="uk-UA"/>
        </w:rPr>
        <w:t xml:space="preserve">І. </w:t>
      </w:r>
      <w:r w:rsidR="005556A0" w:rsidRPr="00F51B99">
        <w:rPr>
          <w:lang w:val="uk-UA"/>
        </w:rPr>
        <w:t>Визначення проблеми</w:t>
      </w:r>
    </w:p>
    <w:p w:rsidR="00F51B99" w:rsidRPr="00F51B99" w:rsidRDefault="00F51B99" w:rsidP="00F51B99"/>
    <w:p w:rsidR="005556A0" w:rsidRDefault="005556A0" w:rsidP="00F51B99">
      <w:pPr>
        <w:rPr>
          <w:sz w:val="28"/>
        </w:rPr>
      </w:pPr>
      <w:r>
        <w:rPr>
          <w:sz w:val="28"/>
        </w:rPr>
        <w:t>Відповідно до ст.27 Закону України «Про місцеве самоврядування в Україні» до повноважень виконавчих органів місцевого самоврядування належить залучення на договірних засадах підприємств, установ та організацій, незалежно від форми власності, до участі в комплексному соціально-економічному розвитку населених пунктів та координація цієї роботи на відповідній території.</w:t>
      </w:r>
    </w:p>
    <w:p w:rsidR="005556A0" w:rsidRDefault="005556A0" w:rsidP="005556A0">
      <w:pPr>
        <w:rPr>
          <w:color w:val="000000"/>
          <w:sz w:val="28"/>
          <w:szCs w:val="28"/>
          <w:lang w:eastAsia="uk-UA" w:bidi="uk-UA"/>
        </w:rPr>
      </w:pPr>
      <w:r>
        <w:rPr>
          <w:sz w:val="28"/>
        </w:rPr>
        <w:t xml:space="preserve">22 травня 2013 року виконавчим комітетом Харківської міської ради прийнято рішення № 319 </w:t>
      </w:r>
      <w:r w:rsidRPr="00E06067">
        <w:rPr>
          <w:color w:val="000000"/>
          <w:sz w:val="28"/>
          <w:szCs w:val="28"/>
          <w:lang w:eastAsia="uk-UA" w:bidi="uk-UA"/>
        </w:rPr>
        <w:t>«Про внесення змін до рішення виконавчого комітету Харківської міської ради від 09.11.2011 № 804 «Про пайову участь замовників у</w:t>
      </w:r>
      <w:r>
        <w:rPr>
          <w:color w:val="000000"/>
          <w:sz w:val="28"/>
          <w:szCs w:val="28"/>
          <w:lang w:eastAsia="uk-UA" w:bidi="uk-UA"/>
        </w:rPr>
        <w:t> </w:t>
      </w:r>
      <w:r w:rsidRPr="00E06067">
        <w:rPr>
          <w:color w:val="000000"/>
          <w:sz w:val="28"/>
          <w:szCs w:val="28"/>
          <w:lang w:eastAsia="uk-UA" w:bidi="uk-UA"/>
        </w:rPr>
        <w:t>розвитку інфраструктури м. Харкова»</w:t>
      </w:r>
      <w:r>
        <w:rPr>
          <w:color w:val="000000"/>
          <w:sz w:val="28"/>
          <w:szCs w:val="28"/>
          <w:lang w:eastAsia="uk-UA" w:bidi="uk-UA"/>
        </w:rPr>
        <w:t xml:space="preserve">, </w:t>
      </w:r>
      <w:r>
        <w:rPr>
          <w:bCs/>
          <w:sz w:val="28"/>
          <w:szCs w:val="28"/>
        </w:rPr>
        <w:t>яким</w:t>
      </w:r>
      <w:r w:rsidRPr="00813F07">
        <w:rPr>
          <w:bCs/>
          <w:sz w:val="28"/>
          <w:szCs w:val="28"/>
        </w:rPr>
        <w:t xml:space="preserve"> затверджен</w:t>
      </w:r>
      <w:r>
        <w:rPr>
          <w:bCs/>
          <w:sz w:val="28"/>
          <w:szCs w:val="28"/>
        </w:rPr>
        <w:t xml:space="preserve">о </w:t>
      </w:r>
      <w:r>
        <w:rPr>
          <w:sz w:val="28"/>
          <w:szCs w:val="28"/>
        </w:rPr>
        <w:t xml:space="preserve">Порядок </w:t>
      </w:r>
      <w:r w:rsidRPr="00813F07">
        <w:rPr>
          <w:sz w:val="28"/>
        </w:rPr>
        <w:t>пайової участі замовників у розвитку інфраструктури м. Харкова</w:t>
      </w:r>
      <w:r w:rsidRPr="003969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 новій редакції, розроблений </w:t>
      </w:r>
      <w:r>
        <w:rPr>
          <w:sz w:val="28"/>
        </w:rPr>
        <w:t>відповідно до положень ст.40 Закону України «Про регулювання містобудівної діяльності»</w:t>
      </w:r>
    </w:p>
    <w:p w:rsidR="005556A0" w:rsidRPr="006B0A1F" w:rsidRDefault="005556A0" w:rsidP="005556A0">
      <w:pPr>
        <w:pStyle w:val="20"/>
        <w:shd w:val="clear" w:color="auto" w:fill="auto"/>
        <w:spacing w:line="240" w:lineRule="auto"/>
        <w:ind w:firstLine="580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FB1DC1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Законом України «Про внесення змін до деяких законодавчих актів України щодо децентралізації повноважень у сфері архітектурно-будівельного контролю та удосконалення містобудівного законодавства» №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 </w:t>
      </w:r>
      <w:r w:rsidRPr="00FB1DC1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320-УШ від 09.04.2015 статтю 40 Закону </w:t>
      </w:r>
      <w:r w:rsidRPr="005556A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доповнено частиною 11 наступного змісту: «Інформація щодо договору про пайову участь у розвитку інфраструктури населеного пункту та його виконання зазначається у декларації про готовність об’єкта до експлуатації або в акті готовності об’єкта до експлуатації».</w:t>
      </w:r>
    </w:p>
    <w:p w:rsidR="006B0A1F" w:rsidRDefault="006B0A1F" w:rsidP="006B0A1F">
      <w:pPr>
        <w:rPr>
          <w:sz w:val="28"/>
        </w:rPr>
      </w:pPr>
      <w:r>
        <w:rPr>
          <w:sz w:val="28"/>
        </w:rPr>
        <w:t xml:space="preserve">Разом з тим за останні декілька років склалася численна судова практика, в якій сформульована </w:t>
      </w:r>
      <w:r w:rsidRPr="003A5AEE">
        <w:rPr>
          <w:sz w:val="28"/>
        </w:rPr>
        <w:t>більш детальна, ніж раніше, правова позиція</w:t>
      </w:r>
      <w:r>
        <w:rPr>
          <w:sz w:val="28"/>
        </w:rPr>
        <w:t xml:space="preserve"> щодо залучення до пайової участі замовників, </w:t>
      </w:r>
      <w:r w:rsidRPr="00F80B27">
        <w:rPr>
          <w:sz w:val="28"/>
          <w:szCs w:val="28"/>
        </w:rPr>
        <w:t>як</w:t>
      </w:r>
      <w:r>
        <w:rPr>
          <w:sz w:val="28"/>
          <w:szCs w:val="28"/>
        </w:rPr>
        <w:t>і</w:t>
      </w:r>
      <w:r w:rsidRPr="00F80B27">
        <w:rPr>
          <w:sz w:val="28"/>
          <w:szCs w:val="28"/>
        </w:rPr>
        <w:t xml:space="preserve"> зобов’язан</w:t>
      </w:r>
      <w:r>
        <w:rPr>
          <w:sz w:val="28"/>
          <w:szCs w:val="28"/>
        </w:rPr>
        <w:t>і</w:t>
      </w:r>
      <w:r w:rsidRPr="00F80B27">
        <w:rPr>
          <w:sz w:val="28"/>
          <w:szCs w:val="28"/>
        </w:rPr>
        <w:t xml:space="preserve"> взяти</w:t>
      </w:r>
      <w:r w:rsidRPr="00C64001">
        <w:rPr>
          <w:sz w:val="28"/>
          <w:szCs w:val="28"/>
        </w:rPr>
        <w:t xml:space="preserve"> пайову участь</w:t>
      </w:r>
      <w:r>
        <w:rPr>
          <w:sz w:val="28"/>
          <w:szCs w:val="28"/>
        </w:rPr>
        <w:t xml:space="preserve"> у </w:t>
      </w:r>
      <w:r w:rsidRPr="00893778">
        <w:rPr>
          <w:sz w:val="28"/>
          <w:szCs w:val="28"/>
        </w:rPr>
        <w:t>створенні та розвитку інженерно-транспортної та соціальної</w:t>
      </w:r>
      <w:r>
        <w:rPr>
          <w:sz w:val="28"/>
          <w:szCs w:val="28"/>
        </w:rPr>
        <w:t xml:space="preserve"> інфраструктури міста, </w:t>
      </w:r>
      <w:r w:rsidRPr="00EC771D">
        <w:rPr>
          <w:sz w:val="28"/>
          <w:szCs w:val="28"/>
        </w:rPr>
        <w:t xml:space="preserve">а саме: тлумачення деяких термінів, що дозволило конкретизувати коло замовників, порядок та обставини залучення до пайової участі у розвитку інфраструктури, проведення </w:t>
      </w:r>
      <w:r w:rsidRPr="00EC771D">
        <w:rPr>
          <w:bCs/>
          <w:sz w:val="28"/>
          <w:szCs w:val="28"/>
        </w:rPr>
        <w:t xml:space="preserve">розрахунку розміру та величини пайової участі, </w:t>
      </w:r>
      <w:r w:rsidRPr="00EC771D">
        <w:rPr>
          <w:sz w:val="28"/>
          <w:szCs w:val="28"/>
        </w:rPr>
        <w:t>уточнення</w:t>
      </w:r>
      <w:r w:rsidRPr="00EC771D">
        <w:rPr>
          <w:sz w:val="28"/>
        </w:rPr>
        <w:t xml:space="preserve"> і доповнення переліку документів, які </w:t>
      </w:r>
      <w:r w:rsidRPr="00EC771D">
        <w:rPr>
          <w:sz w:val="28"/>
        </w:rPr>
        <w:lastRenderedPageBreak/>
        <w:t>надаються замовниками для укладання договору про пайову участь у розвитку інфраструктури міста та інше.</w:t>
      </w:r>
    </w:p>
    <w:p w:rsidR="005556A0" w:rsidRDefault="005556A0" w:rsidP="005556A0">
      <w:pPr>
        <w:rPr>
          <w:sz w:val="28"/>
        </w:rPr>
      </w:pPr>
      <w:r>
        <w:rPr>
          <w:sz w:val="28"/>
        </w:rPr>
        <w:t xml:space="preserve">У зв’язку з викладеним, а також враховуючи напрацьований за останній час  досвід залучення замовників до пайової участі </w:t>
      </w:r>
      <w:r w:rsidRPr="00A95CF7">
        <w:rPr>
          <w:sz w:val="28"/>
          <w:szCs w:val="28"/>
        </w:rPr>
        <w:t xml:space="preserve">у розвитку інфраструктури </w:t>
      </w:r>
      <w:r>
        <w:rPr>
          <w:sz w:val="28"/>
          <w:szCs w:val="28"/>
        </w:rPr>
        <w:t xml:space="preserve">саме у місті Харкові, </w:t>
      </w:r>
      <w:r>
        <w:rPr>
          <w:sz w:val="28"/>
        </w:rPr>
        <w:t xml:space="preserve">виникає потреба прийняття нового </w:t>
      </w:r>
      <w:r>
        <w:rPr>
          <w:bCs/>
          <w:sz w:val="28"/>
          <w:szCs w:val="28"/>
        </w:rPr>
        <w:t xml:space="preserve">Порядку пайової участі замовників </w:t>
      </w:r>
      <w:r w:rsidRPr="00A95CF7">
        <w:rPr>
          <w:sz w:val="28"/>
          <w:szCs w:val="28"/>
        </w:rPr>
        <w:t xml:space="preserve">у розвитку </w:t>
      </w:r>
      <w:r>
        <w:rPr>
          <w:bCs/>
          <w:sz w:val="28"/>
          <w:szCs w:val="28"/>
        </w:rPr>
        <w:t xml:space="preserve">інфраструктури м. Харкова </w:t>
      </w:r>
      <w:r w:rsidRPr="00E23429">
        <w:rPr>
          <w:sz w:val="28"/>
        </w:rPr>
        <w:t>(далі Порядок)</w:t>
      </w:r>
      <w:r>
        <w:rPr>
          <w:bCs/>
          <w:sz w:val="28"/>
          <w:szCs w:val="28"/>
        </w:rPr>
        <w:t xml:space="preserve">. </w:t>
      </w:r>
    </w:p>
    <w:p w:rsidR="005556A0" w:rsidRDefault="005556A0" w:rsidP="005556A0">
      <w:pPr>
        <w:rPr>
          <w:bCs/>
          <w:sz w:val="28"/>
          <w:szCs w:val="28"/>
        </w:rPr>
      </w:pPr>
      <w:r w:rsidRPr="00813F07">
        <w:rPr>
          <w:sz w:val="28"/>
          <w:szCs w:val="28"/>
        </w:rPr>
        <w:t xml:space="preserve">Прийняття рішення виконавчого комітету </w:t>
      </w:r>
      <w:r>
        <w:rPr>
          <w:bCs/>
          <w:sz w:val="28"/>
          <w:szCs w:val="28"/>
        </w:rPr>
        <w:t>Харківської міської ради «</w:t>
      </w:r>
      <w:r w:rsidRPr="00A95CF7">
        <w:rPr>
          <w:sz w:val="28"/>
          <w:szCs w:val="28"/>
        </w:rPr>
        <w:t>Про затвердження Порядку пайової участі замовників у створенні та розвитку інженерно-транспортної та соціальної інфраструктури м.</w:t>
      </w:r>
      <w:r w:rsidRPr="00A95CF7">
        <w:rPr>
          <w:sz w:val="28"/>
          <w:szCs w:val="28"/>
          <w:lang w:val="ru-RU"/>
        </w:rPr>
        <w:t> </w:t>
      </w:r>
      <w:r w:rsidRPr="00A95CF7">
        <w:rPr>
          <w:sz w:val="28"/>
          <w:szCs w:val="28"/>
        </w:rPr>
        <w:t>Харкова</w:t>
      </w:r>
      <w:r>
        <w:rPr>
          <w:bCs/>
          <w:sz w:val="28"/>
          <w:szCs w:val="28"/>
        </w:rPr>
        <w:t xml:space="preserve">» </w:t>
      </w:r>
      <w:r w:rsidRPr="00813F07">
        <w:rPr>
          <w:bCs/>
          <w:sz w:val="28"/>
          <w:szCs w:val="28"/>
        </w:rPr>
        <w:t>сприяти</w:t>
      </w:r>
      <w:r>
        <w:rPr>
          <w:bCs/>
          <w:sz w:val="28"/>
          <w:szCs w:val="28"/>
        </w:rPr>
        <w:t xml:space="preserve">ме вирішенню </w:t>
      </w:r>
      <w:r w:rsidRPr="004039BB">
        <w:rPr>
          <w:bCs/>
          <w:sz w:val="28"/>
          <w:szCs w:val="28"/>
        </w:rPr>
        <w:t>зазначених</w:t>
      </w:r>
      <w:r>
        <w:rPr>
          <w:bCs/>
          <w:sz w:val="28"/>
          <w:szCs w:val="28"/>
        </w:rPr>
        <w:t xml:space="preserve"> проблем.</w:t>
      </w:r>
    </w:p>
    <w:p w:rsidR="005556A0" w:rsidRDefault="005556A0" w:rsidP="005556A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556A0" w:rsidRDefault="005556A0" w:rsidP="005556A0">
      <w:pPr>
        <w:ind w:left="721" w:right="15" w:firstLine="0"/>
        <w:rPr>
          <w:sz w:val="28"/>
          <w:szCs w:val="28"/>
        </w:rPr>
      </w:pPr>
      <w:r w:rsidRPr="00184AF1">
        <w:rPr>
          <w:sz w:val="28"/>
          <w:szCs w:val="28"/>
        </w:rPr>
        <w:t xml:space="preserve">Основні групи (підгрупи), на які проблема справляє вплив: </w:t>
      </w:r>
    </w:p>
    <w:tbl>
      <w:tblPr>
        <w:tblW w:w="9732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115" w:type="dxa"/>
        </w:tblCellMar>
        <w:tblLook w:val="00A0" w:firstRow="1" w:lastRow="0" w:firstColumn="1" w:lastColumn="0" w:noHBand="0" w:noVBand="0"/>
      </w:tblPr>
      <w:tblGrid>
        <w:gridCol w:w="4356"/>
        <w:gridCol w:w="2838"/>
        <w:gridCol w:w="2538"/>
      </w:tblGrid>
      <w:tr w:rsidR="005556A0" w:rsidRPr="002F1441" w:rsidTr="001B0CF2">
        <w:trPr>
          <w:trHeight w:val="413"/>
        </w:trPr>
        <w:tc>
          <w:tcPr>
            <w:tcW w:w="4356" w:type="dxa"/>
          </w:tcPr>
          <w:p w:rsidR="005556A0" w:rsidRPr="00F51E39" w:rsidRDefault="005556A0" w:rsidP="001B0CF2">
            <w:pPr>
              <w:ind w:left="18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Групи (підгрупи) </w:t>
            </w:r>
          </w:p>
        </w:tc>
        <w:tc>
          <w:tcPr>
            <w:tcW w:w="2838" w:type="dxa"/>
          </w:tcPr>
          <w:p w:rsidR="005556A0" w:rsidRPr="00F51E39" w:rsidRDefault="005556A0" w:rsidP="001B0CF2">
            <w:pPr>
              <w:ind w:left="5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Так </w:t>
            </w:r>
          </w:p>
        </w:tc>
        <w:tc>
          <w:tcPr>
            <w:tcW w:w="2538" w:type="dxa"/>
          </w:tcPr>
          <w:p w:rsidR="005556A0" w:rsidRPr="00F51E39" w:rsidRDefault="005556A0" w:rsidP="001B0CF2">
            <w:pPr>
              <w:ind w:left="25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Ні </w:t>
            </w:r>
          </w:p>
        </w:tc>
      </w:tr>
      <w:tr w:rsidR="005556A0" w:rsidRPr="00C369ED" w:rsidTr="001B0CF2">
        <w:trPr>
          <w:trHeight w:val="406"/>
        </w:trPr>
        <w:tc>
          <w:tcPr>
            <w:tcW w:w="4356" w:type="dxa"/>
          </w:tcPr>
          <w:p w:rsidR="005556A0" w:rsidRPr="00F51E39" w:rsidRDefault="005556A0" w:rsidP="001B0CF2">
            <w:pPr>
              <w:ind w:firstLine="0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Громадяни </w:t>
            </w:r>
          </w:p>
        </w:tc>
        <w:tc>
          <w:tcPr>
            <w:tcW w:w="2838" w:type="dxa"/>
          </w:tcPr>
          <w:p w:rsidR="005556A0" w:rsidRPr="00F51E39" w:rsidRDefault="005556A0" w:rsidP="001B0CF2">
            <w:pPr>
              <w:ind w:left="32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</w:tcPr>
          <w:p w:rsidR="005556A0" w:rsidRPr="00F51E39" w:rsidRDefault="005556A0" w:rsidP="001B0CF2">
            <w:pPr>
              <w:ind w:left="108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 </w:t>
            </w:r>
          </w:p>
        </w:tc>
      </w:tr>
      <w:tr w:rsidR="005556A0" w:rsidRPr="00C369ED" w:rsidTr="001B0CF2">
        <w:trPr>
          <w:trHeight w:val="420"/>
        </w:trPr>
        <w:tc>
          <w:tcPr>
            <w:tcW w:w="4356" w:type="dxa"/>
          </w:tcPr>
          <w:p w:rsidR="005556A0" w:rsidRPr="00F51E39" w:rsidRDefault="005556A0" w:rsidP="001B0CF2">
            <w:pPr>
              <w:ind w:firstLine="0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>Органи місцевого самоврядування</w:t>
            </w:r>
          </w:p>
        </w:tc>
        <w:tc>
          <w:tcPr>
            <w:tcW w:w="2838" w:type="dxa"/>
          </w:tcPr>
          <w:p w:rsidR="005556A0" w:rsidRPr="00F51E39" w:rsidRDefault="005556A0" w:rsidP="001B0CF2">
            <w:pPr>
              <w:ind w:left="32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</w:tcPr>
          <w:p w:rsidR="005556A0" w:rsidRPr="00F51E39" w:rsidRDefault="005556A0" w:rsidP="001B0CF2">
            <w:pPr>
              <w:ind w:left="108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 </w:t>
            </w:r>
          </w:p>
        </w:tc>
      </w:tr>
      <w:tr w:rsidR="005556A0" w:rsidRPr="00C369ED" w:rsidTr="001B0CF2">
        <w:trPr>
          <w:trHeight w:val="406"/>
        </w:trPr>
        <w:tc>
          <w:tcPr>
            <w:tcW w:w="4356" w:type="dxa"/>
          </w:tcPr>
          <w:p w:rsidR="005556A0" w:rsidRPr="00F51E39" w:rsidRDefault="005556A0" w:rsidP="001B0CF2">
            <w:pPr>
              <w:ind w:firstLine="0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Суб'єкти господарювання, </w:t>
            </w:r>
          </w:p>
        </w:tc>
        <w:tc>
          <w:tcPr>
            <w:tcW w:w="2838" w:type="dxa"/>
          </w:tcPr>
          <w:p w:rsidR="005556A0" w:rsidRPr="00F51E39" w:rsidRDefault="005556A0" w:rsidP="001B0CF2">
            <w:pPr>
              <w:ind w:left="32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</w:tcPr>
          <w:p w:rsidR="005556A0" w:rsidRPr="00F51E39" w:rsidRDefault="005556A0" w:rsidP="001B0CF2">
            <w:pPr>
              <w:ind w:left="108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 </w:t>
            </w:r>
          </w:p>
        </w:tc>
      </w:tr>
      <w:tr w:rsidR="005556A0" w:rsidRPr="00184AF1" w:rsidTr="001B0CF2">
        <w:trPr>
          <w:trHeight w:val="544"/>
        </w:trPr>
        <w:tc>
          <w:tcPr>
            <w:tcW w:w="4356" w:type="dxa"/>
          </w:tcPr>
          <w:p w:rsidR="005556A0" w:rsidRPr="00F51E39" w:rsidRDefault="005556A0" w:rsidP="001B0CF2">
            <w:pPr>
              <w:ind w:firstLine="0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у тому числі суб'єкти малого підприємництва </w:t>
            </w:r>
          </w:p>
        </w:tc>
        <w:tc>
          <w:tcPr>
            <w:tcW w:w="2838" w:type="dxa"/>
          </w:tcPr>
          <w:p w:rsidR="005556A0" w:rsidRPr="00F51E39" w:rsidRDefault="005556A0" w:rsidP="001B0CF2">
            <w:pPr>
              <w:ind w:left="32" w:firstLine="0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  <w:vAlign w:val="center"/>
          </w:tcPr>
          <w:p w:rsidR="005556A0" w:rsidRPr="00F51E39" w:rsidRDefault="005556A0" w:rsidP="001B0CF2">
            <w:pPr>
              <w:ind w:left="108" w:firstLine="0"/>
              <w:jc w:val="center"/>
              <w:rPr>
                <w:sz w:val="28"/>
                <w:szCs w:val="28"/>
              </w:rPr>
            </w:pPr>
            <w:r w:rsidRPr="00F51E39">
              <w:rPr>
                <w:sz w:val="28"/>
                <w:szCs w:val="28"/>
              </w:rPr>
              <w:t xml:space="preserve"> </w:t>
            </w:r>
          </w:p>
        </w:tc>
      </w:tr>
    </w:tbl>
    <w:p w:rsidR="005C6F04" w:rsidRPr="00111388" w:rsidRDefault="005C6F04" w:rsidP="005556A0">
      <w:pPr>
        <w:ind w:firstLine="707"/>
        <w:rPr>
          <w:bCs/>
          <w:sz w:val="28"/>
          <w:szCs w:val="28"/>
        </w:rPr>
      </w:pPr>
    </w:p>
    <w:p w:rsidR="005556A0" w:rsidRDefault="00F51B99" w:rsidP="00F51B99">
      <w:pPr>
        <w:pStyle w:val="1"/>
        <w:ind w:right="271"/>
        <w:rPr>
          <w:lang w:val="uk-UA"/>
        </w:rPr>
      </w:pPr>
      <w:r>
        <w:rPr>
          <w:lang w:val="uk-UA"/>
        </w:rPr>
        <w:t xml:space="preserve">ІІ. </w:t>
      </w:r>
      <w:r w:rsidR="005556A0" w:rsidRPr="004F799A">
        <w:rPr>
          <w:lang w:val="uk-UA"/>
        </w:rPr>
        <w:t>Цілі державного регулювання</w:t>
      </w:r>
    </w:p>
    <w:p w:rsidR="00F51B99" w:rsidRPr="00F51B99" w:rsidRDefault="00F51B99" w:rsidP="00F51B99"/>
    <w:p w:rsidR="005556A0" w:rsidRDefault="005556A0" w:rsidP="005556A0">
      <w:pPr>
        <w:rPr>
          <w:sz w:val="28"/>
          <w:szCs w:val="28"/>
        </w:rPr>
      </w:pPr>
      <w:r w:rsidRPr="004714A1">
        <w:rPr>
          <w:sz w:val="28"/>
          <w:szCs w:val="28"/>
        </w:rPr>
        <w:t xml:space="preserve">Даний регуляторний </w:t>
      </w:r>
      <w:r>
        <w:rPr>
          <w:sz w:val="28"/>
          <w:szCs w:val="28"/>
        </w:rPr>
        <w:t>акт</w:t>
      </w:r>
      <w:r w:rsidRPr="004714A1">
        <w:rPr>
          <w:sz w:val="28"/>
          <w:szCs w:val="28"/>
        </w:rPr>
        <w:t xml:space="preserve"> </w:t>
      </w:r>
      <w:r>
        <w:rPr>
          <w:sz w:val="28"/>
          <w:szCs w:val="28"/>
        </w:rPr>
        <w:t>спрямований на</w:t>
      </w:r>
      <w:r w:rsidRPr="004714A1">
        <w:rPr>
          <w:sz w:val="28"/>
          <w:szCs w:val="28"/>
        </w:rPr>
        <w:t>:</w:t>
      </w:r>
    </w:p>
    <w:p w:rsidR="005556A0" w:rsidRDefault="005556A0" w:rsidP="005556A0">
      <w:pPr>
        <w:rPr>
          <w:sz w:val="28"/>
          <w:szCs w:val="28"/>
        </w:rPr>
      </w:pPr>
      <w:r>
        <w:rPr>
          <w:sz w:val="28"/>
          <w:szCs w:val="28"/>
        </w:rPr>
        <w:t xml:space="preserve">- залучення коштів замовників на </w:t>
      </w:r>
      <w:r w:rsidRPr="00DA2B04">
        <w:rPr>
          <w:sz w:val="28"/>
          <w:szCs w:val="28"/>
        </w:rPr>
        <w:t>створення</w:t>
      </w:r>
      <w:r>
        <w:rPr>
          <w:sz w:val="28"/>
          <w:szCs w:val="28"/>
        </w:rPr>
        <w:t xml:space="preserve"> і розвиток</w:t>
      </w:r>
      <w:r w:rsidRPr="00802A44">
        <w:rPr>
          <w:sz w:val="28"/>
          <w:szCs w:val="28"/>
        </w:rPr>
        <w:t xml:space="preserve"> інженерно-транспортної та соціальної інфраструктури м.</w:t>
      </w:r>
      <w:r>
        <w:rPr>
          <w:sz w:val="28"/>
          <w:szCs w:val="28"/>
        </w:rPr>
        <w:t> </w:t>
      </w:r>
      <w:r w:rsidRPr="00802A44">
        <w:rPr>
          <w:sz w:val="28"/>
          <w:szCs w:val="28"/>
        </w:rPr>
        <w:t>Харкова</w:t>
      </w:r>
      <w:r>
        <w:rPr>
          <w:sz w:val="28"/>
          <w:szCs w:val="28"/>
        </w:rPr>
        <w:t>;</w:t>
      </w:r>
    </w:p>
    <w:p w:rsidR="005556A0" w:rsidRDefault="005556A0" w:rsidP="005556A0">
      <w:pPr>
        <w:rPr>
          <w:sz w:val="28"/>
          <w:szCs w:val="28"/>
        </w:rPr>
      </w:pPr>
      <w:r>
        <w:rPr>
          <w:sz w:val="28"/>
          <w:szCs w:val="28"/>
        </w:rPr>
        <w:t>- удосконалення взаємовідносин органів місцевого самоврядування та замовників;</w:t>
      </w:r>
    </w:p>
    <w:p w:rsidR="005556A0" w:rsidRPr="005F2CB4" w:rsidRDefault="005556A0" w:rsidP="005556A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F2CB4">
        <w:rPr>
          <w:sz w:val="28"/>
          <w:szCs w:val="28"/>
        </w:rPr>
        <w:t>встановлення додатков</w:t>
      </w:r>
      <w:r w:rsidR="00924752" w:rsidRPr="005F2CB4">
        <w:rPr>
          <w:sz w:val="28"/>
          <w:szCs w:val="28"/>
        </w:rPr>
        <w:t>ого коефіцієнту, що враховує соціально-економічну важливість об'єкта будівництва</w:t>
      </w:r>
      <w:r w:rsidRPr="005F2CB4">
        <w:rPr>
          <w:sz w:val="28"/>
          <w:szCs w:val="28"/>
        </w:rPr>
        <w:t>;</w:t>
      </w:r>
    </w:p>
    <w:p w:rsidR="005556A0" w:rsidRDefault="005556A0" w:rsidP="005556A0">
      <w:pPr>
        <w:rPr>
          <w:sz w:val="28"/>
          <w:szCs w:val="28"/>
        </w:rPr>
      </w:pPr>
      <w:r>
        <w:rPr>
          <w:sz w:val="28"/>
          <w:szCs w:val="28"/>
        </w:rPr>
        <w:t xml:space="preserve">- приведення у відповідність до чинного </w:t>
      </w:r>
      <w:r w:rsidRPr="00F425C1">
        <w:rPr>
          <w:sz w:val="28"/>
          <w:szCs w:val="28"/>
        </w:rPr>
        <w:t>законодавства</w:t>
      </w:r>
      <w:r>
        <w:rPr>
          <w:sz w:val="28"/>
          <w:szCs w:val="28"/>
        </w:rPr>
        <w:t xml:space="preserve"> питань залучення замовників до пайової участі в розвитку </w:t>
      </w:r>
      <w:r w:rsidRPr="00802A44">
        <w:rPr>
          <w:sz w:val="28"/>
          <w:szCs w:val="28"/>
        </w:rPr>
        <w:t>інженерно-транспортної та соціальної інфраструктури м.</w:t>
      </w:r>
      <w:r>
        <w:rPr>
          <w:sz w:val="28"/>
          <w:szCs w:val="28"/>
        </w:rPr>
        <w:t> </w:t>
      </w:r>
      <w:r w:rsidRPr="00802A44">
        <w:rPr>
          <w:sz w:val="28"/>
          <w:szCs w:val="28"/>
        </w:rPr>
        <w:t>Харкова</w:t>
      </w:r>
      <w:r w:rsidRPr="00DD43ED">
        <w:rPr>
          <w:sz w:val="28"/>
          <w:szCs w:val="28"/>
        </w:rPr>
        <w:t xml:space="preserve">, а також врахування судової  практики та власного досвіду щодо </w:t>
      </w:r>
      <w:r w:rsidRPr="00DD43ED">
        <w:rPr>
          <w:sz w:val="28"/>
        </w:rPr>
        <w:t xml:space="preserve">залучення замовників до пайової участі </w:t>
      </w:r>
      <w:r w:rsidRPr="00DD43ED">
        <w:rPr>
          <w:sz w:val="28"/>
          <w:szCs w:val="28"/>
        </w:rPr>
        <w:t>у розвитку інфраструктури м. Харкові.</w:t>
      </w:r>
    </w:p>
    <w:p w:rsidR="005C6F04" w:rsidRDefault="005C6F04" w:rsidP="005556A0">
      <w:pPr>
        <w:jc w:val="center"/>
        <w:rPr>
          <w:b/>
          <w:sz w:val="28"/>
          <w:szCs w:val="28"/>
        </w:rPr>
      </w:pPr>
    </w:p>
    <w:p w:rsidR="005556A0" w:rsidRDefault="005556A0" w:rsidP="005556A0">
      <w:pPr>
        <w:pStyle w:val="1"/>
        <w:spacing w:after="0" w:line="240" w:lineRule="auto"/>
        <w:ind w:left="257" w:right="272"/>
        <w:rPr>
          <w:sz w:val="28"/>
          <w:szCs w:val="28"/>
          <w:lang w:val="uk-UA"/>
        </w:rPr>
      </w:pPr>
      <w:r w:rsidRPr="00184AF1">
        <w:rPr>
          <w:sz w:val="28"/>
          <w:szCs w:val="28"/>
          <w:lang w:val="uk-UA"/>
        </w:rPr>
        <w:t xml:space="preserve">III. Визначення та оцінка альтернативних способів досягнення цілей </w:t>
      </w:r>
    </w:p>
    <w:p w:rsidR="00F51B99" w:rsidRPr="00F51B99" w:rsidRDefault="00F51B99" w:rsidP="00F51B99"/>
    <w:p w:rsidR="005556A0" w:rsidRPr="00184AF1" w:rsidRDefault="005556A0" w:rsidP="005556A0">
      <w:pPr>
        <w:ind w:left="396" w:firstLine="0"/>
        <w:jc w:val="center"/>
        <w:rPr>
          <w:sz w:val="28"/>
          <w:szCs w:val="28"/>
        </w:rPr>
      </w:pPr>
    </w:p>
    <w:tbl>
      <w:tblPr>
        <w:tblW w:w="973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4115"/>
        <w:gridCol w:w="5617"/>
      </w:tblGrid>
      <w:tr w:rsidR="005556A0" w:rsidRPr="002F1441" w:rsidTr="001B0CF2">
        <w:trPr>
          <w:trHeight w:val="413"/>
        </w:trPr>
        <w:tc>
          <w:tcPr>
            <w:tcW w:w="4115" w:type="dxa"/>
          </w:tcPr>
          <w:p w:rsidR="005556A0" w:rsidRPr="002F1441" w:rsidRDefault="005556A0" w:rsidP="001B0CF2">
            <w:pPr>
              <w:ind w:right="89" w:firstLine="0"/>
              <w:jc w:val="center"/>
              <w:rPr>
                <w:sz w:val="24"/>
                <w:szCs w:val="24"/>
              </w:rPr>
            </w:pPr>
            <w:r w:rsidRPr="002F1441">
              <w:rPr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5617" w:type="dxa"/>
          </w:tcPr>
          <w:p w:rsidR="005556A0" w:rsidRPr="002F1441" w:rsidRDefault="005556A0" w:rsidP="001B0CF2">
            <w:pPr>
              <w:ind w:right="89" w:firstLine="0"/>
              <w:jc w:val="center"/>
              <w:rPr>
                <w:sz w:val="24"/>
                <w:szCs w:val="24"/>
              </w:rPr>
            </w:pPr>
            <w:r w:rsidRPr="002F1441">
              <w:rPr>
                <w:sz w:val="24"/>
                <w:szCs w:val="24"/>
              </w:rPr>
              <w:t xml:space="preserve">Опис альтернативи </w:t>
            </w:r>
          </w:p>
        </w:tc>
      </w:tr>
      <w:tr w:rsidR="005556A0" w:rsidRPr="00184AF1" w:rsidTr="001B0CF2">
        <w:trPr>
          <w:trHeight w:val="1516"/>
        </w:trPr>
        <w:tc>
          <w:tcPr>
            <w:tcW w:w="4115" w:type="dxa"/>
          </w:tcPr>
          <w:p w:rsidR="005556A0" w:rsidRPr="00647EAA" w:rsidRDefault="005556A0" w:rsidP="001B0CF2">
            <w:pPr>
              <w:ind w:left="-15" w:right="15" w:firstLine="477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>Альтернатива 1 - Залишити без змін діюч</w:t>
            </w:r>
            <w:r>
              <w:rPr>
                <w:sz w:val="24"/>
                <w:szCs w:val="24"/>
              </w:rPr>
              <w:t>у редакцію</w:t>
            </w:r>
            <w:r w:rsidRPr="00647EAA">
              <w:rPr>
                <w:sz w:val="24"/>
                <w:szCs w:val="24"/>
              </w:rPr>
              <w:t xml:space="preserve"> </w:t>
            </w:r>
            <w:r w:rsidRPr="00E23429">
              <w:rPr>
                <w:sz w:val="24"/>
                <w:szCs w:val="24"/>
              </w:rPr>
              <w:t>Порядку пайової участі замовників у розвитку інфраструктури м. Харкова</w:t>
            </w:r>
          </w:p>
        </w:tc>
        <w:tc>
          <w:tcPr>
            <w:tcW w:w="5617" w:type="dxa"/>
          </w:tcPr>
          <w:p w:rsidR="005556A0" w:rsidRPr="00647EAA" w:rsidRDefault="005556A0" w:rsidP="001B0CF2">
            <w:pPr>
              <w:ind w:left="1" w:right="58" w:firstLine="360"/>
              <w:rPr>
                <w:sz w:val="24"/>
                <w:szCs w:val="24"/>
              </w:rPr>
            </w:pPr>
            <w:r w:rsidRPr="00306BBC">
              <w:rPr>
                <w:sz w:val="24"/>
                <w:szCs w:val="24"/>
              </w:rPr>
              <w:t xml:space="preserve">Не дозволить досягнути цілей </w:t>
            </w:r>
            <w:r w:rsidRPr="00B66C64">
              <w:rPr>
                <w:sz w:val="24"/>
                <w:szCs w:val="24"/>
              </w:rPr>
              <w:t>державного регулювання оскільки даний регуляторний акт потребує змін з метою досягнення визначених цілей державного р</w:t>
            </w:r>
            <w:r w:rsidRPr="00306BBC">
              <w:rPr>
                <w:sz w:val="24"/>
                <w:szCs w:val="24"/>
              </w:rPr>
              <w:t>егулювання.</w:t>
            </w:r>
          </w:p>
        </w:tc>
      </w:tr>
      <w:tr w:rsidR="005556A0" w:rsidRPr="00B45BC1" w:rsidTr="001B0CF2">
        <w:trPr>
          <w:trHeight w:val="1517"/>
        </w:trPr>
        <w:tc>
          <w:tcPr>
            <w:tcW w:w="4115" w:type="dxa"/>
          </w:tcPr>
          <w:p w:rsidR="005556A0" w:rsidRPr="00647EAA" w:rsidRDefault="005556A0" w:rsidP="001B0CF2">
            <w:pPr>
              <w:ind w:firstLine="360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lastRenderedPageBreak/>
              <w:t xml:space="preserve">Альтернатива 2 - Внесення змін до чинних регуляторних актів. </w:t>
            </w:r>
          </w:p>
        </w:tc>
        <w:tc>
          <w:tcPr>
            <w:tcW w:w="5617" w:type="dxa"/>
          </w:tcPr>
          <w:p w:rsidR="005556A0" w:rsidRPr="00647EAA" w:rsidRDefault="005556A0" w:rsidP="00F51B99">
            <w:pPr>
              <w:ind w:left="1" w:right="54" w:firstLine="360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>Такий спосіб є також недоцільни</w:t>
            </w:r>
            <w:r w:rsidR="00F51B99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оскільки зміні підлягає значна частина регуляторного акту та</w:t>
            </w:r>
            <w:r w:rsidRPr="00647EAA">
              <w:rPr>
                <w:sz w:val="24"/>
                <w:szCs w:val="24"/>
              </w:rPr>
              <w:t xml:space="preserve"> з огляду на мету розробки проектів регуляторних актів та правил </w:t>
            </w:r>
            <w:proofErr w:type="spellStart"/>
            <w:r w:rsidRPr="00647EAA">
              <w:rPr>
                <w:sz w:val="24"/>
                <w:szCs w:val="24"/>
              </w:rPr>
              <w:t>нормопроектувальної</w:t>
            </w:r>
            <w:proofErr w:type="spellEnd"/>
            <w:r w:rsidRPr="00647EAA">
              <w:rPr>
                <w:sz w:val="24"/>
                <w:szCs w:val="24"/>
              </w:rPr>
              <w:t xml:space="preserve"> техніки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5556A0" w:rsidRPr="00184AF1" w:rsidTr="001B0CF2">
        <w:trPr>
          <w:trHeight w:val="398"/>
        </w:trPr>
        <w:tc>
          <w:tcPr>
            <w:tcW w:w="4115" w:type="dxa"/>
          </w:tcPr>
          <w:p w:rsidR="005556A0" w:rsidRPr="00647EAA" w:rsidRDefault="005556A0" w:rsidP="001B0CF2">
            <w:pPr>
              <w:ind w:right="41" w:firstLine="0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 xml:space="preserve">Альтернатива 3 - Розробка нової редакції </w:t>
            </w:r>
            <w:r w:rsidRPr="00E23429">
              <w:rPr>
                <w:bCs/>
                <w:sz w:val="24"/>
                <w:szCs w:val="24"/>
              </w:rPr>
              <w:t xml:space="preserve">Порядку пайової участі замовників </w:t>
            </w:r>
            <w:r w:rsidRPr="00E23429">
              <w:rPr>
                <w:sz w:val="24"/>
                <w:szCs w:val="24"/>
              </w:rPr>
              <w:t xml:space="preserve">у створенні та розвитку інженерно-транспортної та соціальної </w:t>
            </w:r>
            <w:r w:rsidRPr="00E23429">
              <w:rPr>
                <w:bCs/>
                <w:sz w:val="24"/>
                <w:szCs w:val="24"/>
              </w:rPr>
              <w:t xml:space="preserve"> інфраструктури м. Харкова</w:t>
            </w:r>
            <w:r>
              <w:rPr>
                <w:bCs/>
                <w:sz w:val="24"/>
                <w:szCs w:val="24"/>
              </w:rPr>
              <w:t>.</w:t>
            </w:r>
            <w:r w:rsidRPr="00647EAA">
              <w:rPr>
                <w:sz w:val="24"/>
                <w:szCs w:val="24"/>
              </w:rPr>
              <w:t xml:space="preserve"> </w:t>
            </w:r>
          </w:p>
          <w:p w:rsidR="005556A0" w:rsidRPr="00647EAA" w:rsidRDefault="005556A0" w:rsidP="001B0CF2">
            <w:pPr>
              <w:ind w:right="4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17" w:type="dxa"/>
          </w:tcPr>
          <w:p w:rsidR="005556A0" w:rsidRPr="00647EAA" w:rsidRDefault="005556A0" w:rsidP="001B0CF2">
            <w:pPr>
              <w:ind w:right="75" w:firstLine="463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 xml:space="preserve">Такий спосіб є найбільш ефективним з огляду на правила </w:t>
            </w:r>
            <w:proofErr w:type="spellStart"/>
            <w:r w:rsidRPr="00647EAA">
              <w:rPr>
                <w:sz w:val="24"/>
                <w:szCs w:val="24"/>
              </w:rPr>
              <w:t>нормопроектувальної</w:t>
            </w:r>
            <w:proofErr w:type="spellEnd"/>
            <w:r w:rsidRPr="00647EAA">
              <w:rPr>
                <w:sz w:val="24"/>
                <w:szCs w:val="24"/>
              </w:rPr>
              <w:t xml:space="preserve"> техніки та забезпечить досягненню цілей регулювання у сфері </w:t>
            </w:r>
            <w:r w:rsidRPr="00C06504">
              <w:rPr>
                <w:sz w:val="24"/>
                <w:szCs w:val="24"/>
              </w:rPr>
              <w:t xml:space="preserve">залучення, розрахунку розміру і використання коштів пайової участі у </w:t>
            </w:r>
            <w:r w:rsidRPr="00E23429">
              <w:rPr>
                <w:sz w:val="24"/>
                <w:szCs w:val="24"/>
              </w:rPr>
              <w:t xml:space="preserve">створенні та розвитку інженерно-транспортної та соціальної </w:t>
            </w:r>
            <w:r w:rsidRPr="00E23429">
              <w:rPr>
                <w:bCs/>
                <w:sz w:val="24"/>
                <w:szCs w:val="24"/>
              </w:rPr>
              <w:t xml:space="preserve"> </w:t>
            </w:r>
            <w:r w:rsidRPr="00C06504">
              <w:rPr>
                <w:sz w:val="24"/>
                <w:szCs w:val="24"/>
              </w:rPr>
              <w:t>інфраструктури на території м.</w:t>
            </w:r>
            <w:r>
              <w:rPr>
                <w:sz w:val="24"/>
                <w:szCs w:val="24"/>
              </w:rPr>
              <w:t> </w:t>
            </w:r>
            <w:r w:rsidRPr="00C06504">
              <w:rPr>
                <w:sz w:val="24"/>
                <w:szCs w:val="24"/>
              </w:rPr>
              <w:t>Харкова</w:t>
            </w:r>
            <w:r w:rsidRPr="00647EAA">
              <w:rPr>
                <w:sz w:val="24"/>
                <w:szCs w:val="24"/>
              </w:rPr>
              <w:t>.</w:t>
            </w:r>
          </w:p>
        </w:tc>
      </w:tr>
    </w:tbl>
    <w:p w:rsidR="005556A0" w:rsidRDefault="005556A0" w:rsidP="005556A0">
      <w:pPr>
        <w:ind w:left="-15" w:right="15"/>
        <w:rPr>
          <w:sz w:val="28"/>
          <w:szCs w:val="28"/>
        </w:rPr>
      </w:pPr>
    </w:p>
    <w:p w:rsidR="005556A0" w:rsidRPr="00184AF1" w:rsidRDefault="005556A0" w:rsidP="005556A0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Надалі Альтернатива 2 не розглядатиметься оскільки вона є недоцільною з точки зору </w:t>
      </w:r>
      <w:proofErr w:type="spellStart"/>
      <w:r w:rsidRPr="00184AF1">
        <w:rPr>
          <w:sz w:val="28"/>
          <w:szCs w:val="28"/>
        </w:rPr>
        <w:t>нормопроектувальної</w:t>
      </w:r>
      <w:proofErr w:type="spellEnd"/>
      <w:r w:rsidRPr="00184AF1">
        <w:rPr>
          <w:sz w:val="28"/>
          <w:szCs w:val="28"/>
        </w:rPr>
        <w:t xml:space="preserve"> техніки, яка у свою чергу не</w:t>
      </w:r>
      <w:r w:rsidR="00924752">
        <w:rPr>
          <w:sz w:val="28"/>
          <w:szCs w:val="28"/>
        </w:rPr>
        <w:t> </w:t>
      </w:r>
      <w:r w:rsidRPr="00184AF1">
        <w:rPr>
          <w:sz w:val="28"/>
          <w:szCs w:val="28"/>
        </w:rPr>
        <w:t xml:space="preserve">має </w:t>
      </w:r>
      <w:r w:rsidR="00924752" w:rsidRPr="00240537">
        <w:rPr>
          <w:sz w:val="28"/>
          <w:szCs w:val="28"/>
        </w:rPr>
        <w:t>достатнього</w:t>
      </w:r>
      <w:r w:rsidRPr="00184AF1">
        <w:rPr>
          <w:sz w:val="28"/>
          <w:szCs w:val="28"/>
        </w:rPr>
        <w:t xml:space="preserve"> впливу на реалізацію цілей, визначених проектом </w:t>
      </w:r>
      <w:r>
        <w:rPr>
          <w:sz w:val="28"/>
          <w:szCs w:val="28"/>
        </w:rPr>
        <w:t>Порядку</w:t>
      </w:r>
      <w:r w:rsidRPr="00184AF1">
        <w:rPr>
          <w:sz w:val="28"/>
          <w:szCs w:val="28"/>
        </w:rPr>
        <w:t xml:space="preserve">, по суті. </w:t>
      </w:r>
    </w:p>
    <w:p w:rsidR="005556A0" w:rsidRPr="00B05499" w:rsidRDefault="005556A0" w:rsidP="005556A0">
      <w:pPr>
        <w:pStyle w:val="a3"/>
        <w:jc w:val="center"/>
        <w:rPr>
          <w:b/>
          <w:sz w:val="28"/>
          <w:szCs w:val="28"/>
        </w:rPr>
      </w:pPr>
    </w:p>
    <w:p w:rsidR="005556A0" w:rsidRDefault="005556A0" w:rsidP="005556A0">
      <w:pPr>
        <w:pStyle w:val="1"/>
        <w:ind w:left="257" w:right="264"/>
        <w:rPr>
          <w:lang w:val="uk-UA"/>
        </w:rPr>
      </w:pPr>
      <w:r w:rsidRPr="004F799A">
        <w:rPr>
          <w:lang w:val="uk-UA"/>
        </w:rPr>
        <w:t>О</w:t>
      </w:r>
      <w:r>
        <w:rPr>
          <w:lang w:val="uk-UA"/>
        </w:rPr>
        <w:t>цінка впливу на сферу інтересів органів місцевого самоврядування</w:t>
      </w:r>
    </w:p>
    <w:tbl>
      <w:tblPr>
        <w:tblW w:w="9563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2088"/>
        <w:gridCol w:w="3330"/>
        <w:gridCol w:w="4145"/>
      </w:tblGrid>
      <w:tr w:rsidR="005556A0" w:rsidRPr="004F799A" w:rsidTr="001B0CF2">
        <w:trPr>
          <w:trHeight w:val="698"/>
        </w:trPr>
        <w:tc>
          <w:tcPr>
            <w:tcW w:w="2088" w:type="dxa"/>
          </w:tcPr>
          <w:p w:rsidR="005556A0" w:rsidRPr="00306BBC" w:rsidRDefault="005556A0" w:rsidP="001B0CF2">
            <w:pPr>
              <w:spacing w:line="256" w:lineRule="auto"/>
              <w:ind w:left="7" w:right="8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3330" w:type="dxa"/>
          </w:tcPr>
          <w:p w:rsidR="005556A0" w:rsidRPr="00306BBC" w:rsidRDefault="005556A0" w:rsidP="001B0CF2">
            <w:pPr>
              <w:tabs>
                <w:tab w:val="center" w:pos="1598"/>
                <w:tab w:val="right" w:pos="3196"/>
              </w:tabs>
              <w:spacing w:line="256" w:lineRule="auto"/>
              <w:ind w:right="58" w:firstLine="0"/>
              <w:jc w:val="left"/>
            </w:pPr>
            <w:r>
              <w:rPr>
                <w:b/>
                <w:bCs/>
                <w:sz w:val="24"/>
                <w:szCs w:val="24"/>
              </w:rPr>
              <w:tab/>
            </w:r>
            <w:r w:rsidRPr="00306BBC">
              <w:rPr>
                <w:b/>
                <w:bCs/>
                <w:sz w:val="24"/>
                <w:szCs w:val="24"/>
              </w:rPr>
              <w:t xml:space="preserve">Вигоди </w:t>
            </w:r>
            <w:r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4145" w:type="dxa"/>
          </w:tcPr>
          <w:p w:rsidR="005556A0" w:rsidRPr="00306BBC" w:rsidRDefault="005556A0" w:rsidP="001B0CF2">
            <w:pPr>
              <w:spacing w:line="256" w:lineRule="auto"/>
              <w:ind w:right="88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Витрати </w:t>
            </w:r>
          </w:p>
        </w:tc>
      </w:tr>
      <w:tr w:rsidR="005556A0" w:rsidRPr="00900EAA" w:rsidTr="005C6F04">
        <w:trPr>
          <w:trHeight w:val="643"/>
        </w:trPr>
        <w:tc>
          <w:tcPr>
            <w:tcW w:w="2088" w:type="dxa"/>
          </w:tcPr>
          <w:p w:rsidR="005556A0" w:rsidRPr="00306BBC" w:rsidRDefault="005556A0" w:rsidP="001B0CF2">
            <w:pPr>
              <w:spacing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1 </w:t>
            </w:r>
          </w:p>
        </w:tc>
        <w:tc>
          <w:tcPr>
            <w:tcW w:w="3330" w:type="dxa"/>
          </w:tcPr>
          <w:p w:rsidR="005556A0" w:rsidRPr="00306BBC" w:rsidRDefault="005556A0" w:rsidP="001B0CF2">
            <w:pPr>
              <w:widowControl w:val="0"/>
              <w:autoSpaceDE w:val="0"/>
              <w:autoSpaceDN w:val="0"/>
              <w:adjustRightInd w:val="0"/>
              <w:spacing w:line="0" w:lineRule="atLeast"/>
              <w:ind w:left="75" w:right="203" w:firstLine="0"/>
            </w:pPr>
            <w:r w:rsidRPr="00C06504">
              <w:rPr>
                <w:sz w:val="24"/>
                <w:szCs w:val="24"/>
              </w:rPr>
              <w:t>Процедура залучення, розрахунку розміру і використання коштів пайової участі у розвит</w:t>
            </w:r>
            <w:r>
              <w:rPr>
                <w:sz w:val="24"/>
                <w:szCs w:val="24"/>
              </w:rPr>
              <w:t>ку</w:t>
            </w:r>
            <w:r w:rsidRPr="00C06504">
              <w:rPr>
                <w:sz w:val="24"/>
                <w:szCs w:val="24"/>
              </w:rPr>
              <w:t xml:space="preserve"> інфраструктури замовниками будівництва на території м. Харкова</w:t>
            </w:r>
            <w:r>
              <w:rPr>
                <w:sz w:val="24"/>
                <w:szCs w:val="24"/>
              </w:rPr>
              <w:t xml:space="preserve"> достатньо </w:t>
            </w:r>
            <w:r w:rsidRPr="00306BBC">
              <w:rPr>
                <w:sz w:val="24"/>
                <w:szCs w:val="24"/>
              </w:rPr>
              <w:t>чітко регламент</w:t>
            </w:r>
            <w:r>
              <w:rPr>
                <w:sz w:val="24"/>
                <w:szCs w:val="24"/>
              </w:rPr>
              <w:t>ує</w:t>
            </w:r>
            <w:r w:rsidRPr="00306BBC">
              <w:rPr>
                <w:sz w:val="24"/>
                <w:szCs w:val="24"/>
              </w:rPr>
              <w:t xml:space="preserve"> і забезпечує виконання планового завдання з надходжень до бюджету</w:t>
            </w:r>
            <w:r>
              <w:rPr>
                <w:sz w:val="24"/>
                <w:szCs w:val="24"/>
              </w:rPr>
              <w:t xml:space="preserve"> міста</w:t>
            </w:r>
            <w:r w:rsidRPr="00306BBC">
              <w:rPr>
                <w:sz w:val="24"/>
                <w:szCs w:val="24"/>
              </w:rPr>
              <w:t xml:space="preserve"> від </w:t>
            </w:r>
            <w:r>
              <w:rPr>
                <w:sz w:val="24"/>
                <w:szCs w:val="24"/>
              </w:rPr>
              <w:t>пайової участі</w:t>
            </w:r>
            <w:r w:rsidRPr="00924752">
              <w:rPr>
                <w:sz w:val="24"/>
                <w:szCs w:val="24"/>
              </w:rPr>
              <w:t>, але є недостатньо ефективною, враховуючи судову практику та досвід залучення замовників до пайової участі.</w:t>
            </w:r>
          </w:p>
        </w:tc>
        <w:tc>
          <w:tcPr>
            <w:tcW w:w="4145" w:type="dxa"/>
          </w:tcPr>
          <w:p w:rsidR="005556A0" w:rsidRDefault="005556A0" w:rsidP="001B0CF2">
            <w:pPr>
              <w:spacing w:line="244" w:lineRule="auto"/>
              <w:ind w:left="150" w:hanging="15"/>
              <w:rPr>
                <w:sz w:val="24"/>
                <w:szCs w:val="24"/>
              </w:rPr>
            </w:pPr>
            <w:r w:rsidRPr="00C06504">
              <w:rPr>
                <w:sz w:val="24"/>
                <w:szCs w:val="24"/>
              </w:rPr>
              <w:t>Процедура залучення, розрахунку розміру і використання коштів пайової участі у розвит</w:t>
            </w:r>
            <w:r>
              <w:rPr>
                <w:sz w:val="24"/>
                <w:szCs w:val="24"/>
              </w:rPr>
              <w:t>ку</w:t>
            </w:r>
            <w:r w:rsidRPr="00C06504">
              <w:rPr>
                <w:sz w:val="24"/>
                <w:szCs w:val="24"/>
              </w:rPr>
              <w:t xml:space="preserve"> інфраструктури замовниками будівництва на території м. Харкова</w:t>
            </w:r>
            <w:r>
              <w:rPr>
                <w:sz w:val="24"/>
                <w:szCs w:val="24"/>
              </w:rPr>
              <w:t xml:space="preserve"> не враховує змін чинного законодавства та судову практику останніх років</w:t>
            </w:r>
            <w:r w:rsidRPr="00DE4727"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що приводить до несвоєчасності поповнення бюджету міста Харкова.</w:t>
            </w:r>
            <w:r>
              <w:rPr>
                <w:sz w:val="24"/>
                <w:szCs w:val="24"/>
              </w:rPr>
              <w:t xml:space="preserve"> </w:t>
            </w:r>
          </w:p>
          <w:p w:rsidR="005556A0" w:rsidRPr="00306BBC" w:rsidRDefault="005556A0" w:rsidP="001B0CF2">
            <w:pPr>
              <w:spacing w:line="244" w:lineRule="auto"/>
              <w:ind w:left="150" w:hanging="15"/>
            </w:pPr>
          </w:p>
        </w:tc>
      </w:tr>
      <w:tr w:rsidR="005556A0" w:rsidRPr="004F799A" w:rsidTr="001B0CF2">
        <w:trPr>
          <w:trHeight w:val="405"/>
        </w:trPr>
        <w:tc>
          <w:tcPr>
            <w:tcW w:w="2088" w:type="dxa"/>
          </w:tcPr>
          <w:p w:rsidR="005556A0" w:rsidRPr="00306BBC" w:rsidRDefault="005556A0" w:rsidP="001B0CF2">
            <w:pPr>
              <w:spacing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2 </w:t>
            </w:r>
          </w:p>
        </w:tc>
        <w:tc>
          <w:tcPr>
            <w:tcW w:w="3330" w:type="dxa"/>
          </w:tcPr>
          <w:p w:rsidR="005556A0" w:rsidRPr="00306BBC" w:rsidRDefault="005556A0" w:rsidP="001B0CF2">
            <w:pPr>
              <w:spacing w:line="256" w:lineRule="auto"/>
              <w:ind w:right="70" w:firstLine="0"/>
              <w:jc w:val="center"/>
            </w:pPr>
            <w:r w:rsidRPr="00306BB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4145" w:type="dxa"/>
          </w:tcPr>
          <w:p w:rsidR="005556A0" w:rsidRPr="00306BBC" w:rsidRDefault="005556A0" w:rsidP="001B0CF2">
            <w:pPr>
              <w:spacing w:line="256" w:lineRule="auto"/>
              <w:ind w:right="55" w:firstLine="0"/>
              <w:jc w:val="center"/>
            </w:pPr>
            <w:r w:rsidRPr="00306BBC">
              <w:rPr>
                <w:sz w:val="24"/>
                <w:szCs w:val="24"/>
              </w:rPr>
              <w:t xml:space="preserve">- </w:t>
            </w:r>
          </w:p>
        </w:tc>
      </w:tr>
      <w:tr w:rsidR="005556A0" w:rsidRPr="004F799A" w:rsidTr="001B0CF2">
        <w:trPr>
          <w:trHeight w:val="927"/>
        </w:trPr>
        <w:tc>
          <w:tcPr>
            <w:tcW w:w="2088" w:type="dxa"/>
          </w:tcPr>
          <w:p w:rsidR="005556A0" w:rsidRPr="00306BBC" w:rsidRDefault="005556A0" w:rsidP="001B0CF2">
            <w:pPr>
              <w:spacing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3 </w:t>
            </w:r>
          </w:p>
        </w:tc>
        <w:tc>
          <w:tcPr>
            <w:tcW w:w="3330" w:type="dxa"/>
          </w:tcPr>
          <w:p w:rsidR="005556A0" w:rsidRPr="00306BBC" w:rsidRDefault="005556A0" w:rsidP="001B0CF2">
            <w:pPr>
              <w:spacing w:line="256" w:lineRule="auto"/>
              <w:ind w:right="140" w:firstLine="390"/>
            </w:pPr>
            <w:r>
              <w:rPr>
                <w:sz w:val="24"/>
                <w:szCs w:val="24"/>
              </w:rPr>
              <w:t>З</w:t>
            </w:r>
            <w:r w:rsidRPr="00306BBC">
              <w:rPr>
                <w:sz w:val="24"/>
                <w:szCs w:val="24"/>
              </w:rPr>
              <w:t xml:space="preserve">більшення кількості договорів </w:t>
            </w:r>
            <w:r w:rsidRPr="005B0FBA">
              <w:rPr>
                <w:bCs/>
                <w:sz w:val="24"/>
                <w:szCs w:val="24"/>
              </w:rPr>
              <w:t xml:space="preserve">про пайову участь у </w:t>
            </w:r>
            <w:r w:rsidRPr="00E23429">
              <w:rPr>
                <w:sz w:val="24"/>
                <w:szCs w:val="24"/>
              </w:rPr>
              <w:t>створенні та розвитку інженерно-транспортної та соціальної</w:t>
            </w:r>
            <w:r w:rsidRPr="005B0FBA">
              <w:rPr>
                <w:bCs/>
                <w:sz w:val="24"/>
                <w:szCs w:val="24"/>
              </w:rPr>
              <w:t xml:space="preserve"> інфраструктури м. Харкова</w:t>
            </w:r>
            <w:r w:rsidRPr="00306BBC">
              <w:rPr>
                <w:sz w:val="24"/>
                <w:szCs w:val="24"/>
              </w:rPr>
              <w:t xml:space="preserve"> та</w:t>
            </w:r>
            <w:r>
              <w:rPr>
                <w:sz w:val="24"/>
                <w:szCs w:val="24"/>
              </w:rPr>
              <w:t xml:space="preserve"> як результат збільшення надходжень до</w:t>
            </w:r>
            <w:r w:rsidRPr="00306BBC">
              <w:rPr>
                <w:sz w:val="24"/>
                <w:szCs w:val="24"/>
              </w:rPr>
              <w:t xml:space="preserve"> бюджету</w:t>
            </w:r>
            <w:r>
              <w:rPr>
                <w:sz w:val="24"/>
                <w:szCs w:val="24"/>
              </w:rPr>
              <w:t xml:space="preserve"> міста</w:t>
            </w:r>
            <w:r w:rsidRPr="00306BB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що забезпечить </w:t>
            </w:r>
            <w:r w:rsidRPr="00306BBC">
              <w:rPr>
                <w:sz w:val="24"/>
                <w:szCs w:val="24"/>
              </w:rPr>
              <w:t xml:space="preserve">можливість </w:t>
            </w:r>
            <w:r w:rsidRPr="00306BBC">
              <w:rPr>
                <w:sz w:val="24"/>
                <w:szCs w:val="24"/>
              </w:rPr>
              <w:lastRenderedPageBreak/>
              <w:t xml:space="preserve">виконання органом місцевого самоврядування своїх соціальних зобов’язань.  </w:t>
            </w:r>
          </w:p>
        </w:tc>
        <w:tc>
          <w:tcPr>
            <w:tcW w:w="4145" w:type="dxa"/>
          </w:tcPr>
          <w:p w:rsidR="005556A0" w:rsidRDefault="005556A0" w:rsidP="001B0CF2">
            <w:pPr>
              <w:spacing w:line="256" w:lineRule="auto"/>
              <w:ind w:right="55" w:firstLine="0"/>
              <w:rPr>
                <w:sz w:val="24"/>
                <w:szCs w:val="24"/>
              </w:rPr>
            </w:pPr>
            <w:r w:rsidRPr="001C3D80">
              <w:rPr>
                <w:sz w:val="24"/>
                <w:szCs w:val="24"/>
              </w:rPr>
              <w:lastRenderedPageBreak/>
              <w:t xml:space="preserve">Витрата часу на підготовку  укладення договору про пайову участь у розвитку </w:t>
            </w:r>
            <w:bookmarkStart w:id="0" w:name="_GoBack"/>
            <w:bookmarkEnd w:id="0"/>
            <w:r w:rsidRPr="001C3D80">
              <w:rPr>
                <w:sz w:val="24"/>
                <w:szCs w:val="24"/>
              </w:rPr>
              <w:t>інфраструктури м. Харкова</w:t>
            </w:r>
            <w:r w:rsidRPr="001C3D80">
              <w:rPr>
                <w:sz w:val="24"/>
                <w:szCs w:val="24"/>
                <w:lang w:val="ru-RU"/>
              </w:rPr>
              <w:t>.</w:t>
            </w:r>
            <w:r w:rsidRPr="00306BBC">
              <w:rPr>
                <w:sz w:val="24"/>
                <w:szCs w:val="24"/>
              </w:rPr>
              <w:t xml:space="preserve"> </w:t>
            </w:r>
          </w:p>
          <w:p w:rsidR="005556A0" w:rsidRDefault="005556A0" w:rsidP="001B0CF2">
            <w:pPr>
              <w:spacing w:line="256" w:lineRule="auto"/>
              <w:ind w:right="55" w:firstLine="0"/>
              <w:rPr>
                <w:sz w:val="24"/>
                <w:szCs w:val="24"/>
              </w:rPr>
            </w:pPr>
          </w:p>
          <w:p w:rsidR="005556A0" w:rsidRPr="00306BBC" w:rsidRDefault="005556A0" w:rsidP="001B0CF2">
            <w:pPr>
              <w:spacing w:line="256" w:lineRule="auto"/>
              <w:ind w:right="55" w:firstLine="0"/>
            </w:pPr>
          </w:p>
        </w:tc>
      </w:tr>
    </w:tbl>
    <w:p w:rsidR="005C6F04" w:rsidRDefault="005C6F04" w:rsidP="005556A0">
      <w:pPr>
        <w:pStyle w:val="1"/>
        <w:ind w:left="257" w:right="279"/>
        <w:rPr>
          <w:lang w:val="uk-UA"/>
        </w:rPr>
      </w:pPr>
    </w:p>
    <w:p w:rsidR="005556A0" w:rsidRDefault="005556A0" w:rsidP="005556A0">
      <w:pPr>
        <w:pStyle w:val="1"/>
        <w:ind w:left="257" w:right="279"/>
        <w:rPr>
          <w:lang w:val="uk-UA"/>
        </w:rPr>
      </w:pPr>
      <w:r w:rsidRPr="004F799A">
        <w:rPr>
          <w:lang w:val="uk-UA"/>
        </w:rPr>
        <w:t xml:space="preserve">Оцінка впливу на сферу інтересів громадян </w:t>
      </w:r>
    </w:p>
    <w:tbl>
      <w:tblPr>
        <w:tblW w:w="973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2283"/>
        <w:gridCol w:w="4235"/>
        <w:gridCol w:w="3214"/>
      </w:tblGrid>
      <w:tr w:rsidR="005556A0" w:rsidRPr="004F799A" w:rsidTr="001B0CF2">
        <w:trPr>
          <w:trHeight w:val="413"/>
        </w:trPr>
        <w:tc>
          <w:tcPr>
            <w:tcW w:w="2283" w:type="dxa"/>
          </w:tcPr>
          <w:p w:rsidR="005556A0" w:rsidRPr="00306BBC" w:rsidRDefault="005556A0" w:rsidP="001B0CF2">
            <w:pPr>
              <w:spacing w:line="256" w:lineRule="auto"/>
              <w:ind w:left="60" w:firstLine="0"/>
              <w:jc w:val="left"/>
            </w:pPr>
            <w:r w:rsidRPr="00306BBC">
              <w:rPr>
                <w:b/>
                <w:bCs/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4235" w:type="dxa"/>
          </w:tcPr>
          <w:p w:rsidR="005556A0" w:rsidRPr="00306BBC" w:rsidRDefault="005556A0" w:rsidP="001B0CF2">
            <w:pPr>
              <w:spacing w:line="256" w:lineRule="auto"/>
              <w:ind w:right="73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Вигоди </w:t>
            </w:r>
          </w:p>
        </w:tc>
        <w:tc>
          <w:tcPr>
            <w:tcW w:w="3214" w:type="dxa"/>
          </w:tcPr>
          <w:p w:rsidR="005556A0" w:rsidRPr="00306BBC" w:rsidRDefault="005556A0" w:rsidP="001B0CF2">
            <w:pPr>
              <w:spacing w:line="256" w:lineRule="auto"/>
              <w:ind w:right="88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Витрати </w:t>
            </w:r>
          </w:p>
        </w:tc>
      </w:tr>
      <w:tr w:rsidR="005556A0" w:rsidRPr="004F799A" w:rsidTr="001B0CF2">
        <w:trPr>
          <w:trHeight w:val="1786"/>
        </w:trPr>
        <w:tc>
          <w:tcPr>
            <w:tcW w:w="2283" w:type="dxa"/>
          </w:tcPr>
          <w:p w:rsidR="005556A0" w:rsidRPr="00306BBC" w:rsidRDefault="005556A0" w:rsidP="001B0CF2">
            <w:pPr>
              <w:spacing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1 </w:t>
            </w:r>
          </w:p>
        </w:tc>
        <w:tc>
          <w:tcPr>
            <w:tcW w:w="4235" w:type="dxa"/>
          </w:tcPr>
          <w:p w:rsidR="005556A0" w:rsidRPr="002B5485" w:rsidRDefault="005556A0" w:rsidP="001B0CF2">
            <w:pPr>
              <w:spacing w:line="256" w:lineRule="auto"/>
              <w:ind w:right="169" w:firstLine="3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Чинна редакція Порядку </w:t>
            </w:r>
            <w:r w:rsidRPr="00306BBC">
              <w:rPr>
                <w:sz w:val="24"/>
                <w:szCs w:val="24"/>
              </w:rPr>
              <w:t>забезпечу</w:t>
            </w:r>
            <w:r>
              <w:rPr>
                <w:sz w:val="24"/>
                <w:szCs w:val="24"/>
              </w:rPr>
              <w:t>є</w:t>
            </w:r>
            <w:r w:rsidRPr="00306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прозорий механізм залучення замовників до </w:t>
            </w:r>
            <w:r w:rsidRPr="00C06504">
              <w:rPr>
                <w:sz w:val="24"/>
                <w:szCs w:val="24"/>
              </w:rPr>
              <w:t>пайової участі у розвиток інфраструктури м.</w:t>
            </w:r>
            <w:r>
              <w:rPr>
                <w:sz w:val="24"/>
                <w:szCs w:val="24"/>
              </w:rPr>
              <w:t> </w:t>
            </w:r>
            <w:r w:rsidRPr="00C06504">
              <w:rPr>
                <w:sz w:val="24"/>
                <w:szCs w:val="24"/>
              </w:rPr>
              <w:t>Харкова</w:t>
            </w:r>
            <w:r w:rsidRPr="00306BBC">
              <w:rPr>
                <w:sz w:val="24"/>
                <w:szCs w:val="24"/>
              </w:rPr>
              <w:t>.</w:t>
            </w:r>
          </w:p>
        </w:tc>
        <w:tc>
          <w:tcPr>
            <w:tcW w:w="3214" w:type="dxa"/>
          </w:tcPr>
          <w:p w:rsidR="005556A0" w:rsidRPr="00306BBC" w:rsidRDefault="005556A0" w:rsidP="001B0CF2">
            <w:pPr>
              <w:spacing w:line="256" w:lineRule="auto"/>
              <w:ind w:right="55" w:firstLine="0"/>
            </w:pPr>
            <w:r w:rsidRPr="001C3D80">
              <w:rPr>
                <w:sz w:val="24"/>
                <w:szCs w:val="24"/>
              </w:rPr>
              <w:t>Витрата часу на підготовку  укладення договору про пайову 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 договором про пайову участь</w:t>
            </w:r>
            <w:r w:rsidRPr="001C3D80">
              <w:rPr>
                <w:sz w:val="24"/>
                <w:szCs w:val="24"/>
                <w:lang w:val="ru-RU"/>
              </w:rPr>
              <w:t>.</w:t>
            </w:r>
          </w:p>
        </w:tc>
      </w:tr>
      <w:tr w:rsidR="005556A0" w:rsidRPr="004F799A" w:rsidTr="001B0CF2">
        <w:trPr>
          <w:trHeight w:val="420"/>
        </w:trPr>
        <w:tc>
          <w:tcPr>
            <w:tcW w:w="2283" w:type="dxa"/>
          </w:tcPr>
          <w:p w:rsidR="005556A0" w:rsidRPr="00306BBC" w:rsidRDefault="005556A0" w:rsidP="001B0CF2">
            <w:pPr>
              <w:spacing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2 </w:t>
            </w:r>
          </w:p>
        </w:tc>
        <w:tc>
          <w:tcPr>
            <w:tcW w:w="4235" w:type="dxa"/>
          </w:tcPr>
          <w:p w:rsidR="005556A0" w:rsidRPr="00306BBC" w:rsidRDefault="005556A0" w:rsidP="001B0CF2">
            <w:pPr>
              <w:spacing w:line="256" w:lineRule="auto"/>
              <w:ind w:right="55" w:firstLine="0"/>
              <w:jc w:val="center"/>
            </w:pPr>
            <w:r w:rsidRPr="00306BB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3214" w:type="dxa"/>
          </w:tcPr>
          <w:p w:rsidR="005556A0" w:rsidRPr="00306BBC" w:rsidRDefault="005556A0" w:rsidP="001B0CF2">
            <w:pPr>
              <w:spacing w:line="256" w:lineRule="auto"/>
              <w:ind w:right="55" w:firstLine="0"/>
              <w:jc w:val="center"/>
            </w:pPr>
            <w:r w:rsidRPr="00306BBC">
              <w:rPr>
                <w:sz w:val="24"/>
                <w:szCs w:val="24"/>
              </w:rPr>
              <w:t xml:space="preserve">- </w:t>
            </w:r>
          </w:p>
        </w:tc>
      </w:tr>
      <w:tr w:rsidR="005556A0" w:rsidRPr="004F799A" w:rsidTr="001B0CF2">
        <w:trPr>
          <w:trHeight w:val="1509"/>
        </w:trPr>
        <w:tc>
          <w:tcPr>
            <w:tcW w:w="2283" w:type="dxa"/>
          </w:tcPr>
          <w:p w:rsidR="005556A0" w:rsidRPr="00306BBC" w:rsidRDefault="005556A0" w:rsidP="001B0CF2">
            <w:pPr>
              <w:spacing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3 </w:t>
            </w:r>
          </w:p>
        </w:tc>
        <w:tc>
          <w:tcPr>
            <w:tcW w:w="4235" w:type="dxa"/>
          </w:tcPr>
          <w:p w:rsidR="005556A0" w:rsidRPr="00E66C21" w:rsidRDefault="005556A0" w:rsidP="005556A0">
            <w:pPr>
              <w:numPr>
                <w:ilvl w:val="0"/>
                <w:numId w:val="1"/>
              </w:numPr>
              <w:spacing w:line="271" w:lineRule="auto"/>
              <w:ind w:right="169" w:firstLine="399"/>
            </w:pPr>
            <w:r>
              <w:rPr>
                <w:bCs/>
                <w:sz w:val="24"/>
                <w:szCs w:val="24"/>
              </w:rPr>
              <w:t xml:space="preserve">Розширення переліку замовників, які не залучаються до </w:t>
            </w:r>
            <w:r w:rsidRPr="009732B2">
              <w:rPr>
                <w:sz w:val="24"/>
                <w:szCs w:val="24"/>
              </w:rPr>
              <w:t xml:space="preserve">пайової участі у </w:t>
            </w:r>
            <w:r w:rsidRPr="00E23429">
              <w:rPr>
                <w:sz w:val="24"/>
                <w:szCs w:val="24"/>
              </w:rPr>
              <w:t>створенні та розвитку інженерно-транспортної та соціальної</w:t>
            </w:r>
            <w:r w:rsidRPr="009732B2">
              <w:rPr>
                <w:sz w:val="24"/>
                <w:szCs w:val="24"/>
              </w:rPr>
              <w:t xml:space="preserve"> інфраструктури міста</w:t>
            </w:r>
            <w:r w:rsidRPr="00306BBC">
              <w:rPr>
                <w:sz w:val="24"/>
                <w:szCs w:val="24"/>
              </w:rPr>
              <w:t xml:space="preserve">. </w:t>
            </w:r>
          </w:p>
          <w:p w:rsidR="005556A0" w:rsidRPr="00306BBC" w:rsidRDefault="005556A0" w:rsidP="005556A0">
            <w:pPr>
              <w:numPr>
                <w:ilvl w:val="0"/>
                <w:numId w:val="1"/>
              </w:numPr>
              <w:spacing w:line="271" w:lineRule="auto"/>
              <w:ind w:right="169" w:firstLine="447"/>
            </w:pPr>
            <w:r>
              <w:rPr>
                <w:sz w:val="24"/>
                <w:szCs w:val="24"/>
              </w:rPr>
              <w:t xml:space="preserve">Введення поняття </w:t>
            </w:r>
            <w:r w:rsidRPr="009732B2">
              <w:rPr>
                <w:sz w:val="24"/>
                <w:szCs w:val="24"/>
              </w:rPr>
              <w:t>коефіцієнта, що врахову</w:t>
            </w:r>
            <w:r>
              <w:rPr>
                <w:sz w:val="24"/>
                <w:szCs w:val="24"/>
              </w:rPr>
              <w:t>є</w:t>
            </w:r>
            <w:r w:rsidRPr="009732B2">
              <w:rPr>
                <w:sz w:val="24"/>
                <w:szCs w:val="24"/>
              </w:rPr>
              <w:t xml:space="preserve"> соціально-економічну важливість об'єкта будівництва</w:t>
            </w:r>
            <w:r>
              <w:rPr>
                <w:sz w:val="24"/>
                <w:szCs w:val="24"/>
              </w:rPr>
              <w:t xml:space="preserve">, що </w:t>
            </w:r>
            <w:r w:rsidRPr="00E66C21">
              <w:rPr>
                <w:sz w:val="24"/>
                <w:szCs w:val="24"/>
              </w:rPr>
              <w:t>дозволить залучити нов</w:t>
            </w:r>
            <w:r>
              <w:rPr>
                <w:sz w:val="24"/>
                <w:szCs w:val="24"/>
              </w:rPr>
              <w:t>и</w:t>
            </w:r>
            <w:r w:rsidRPr="00E66C21">
              <w:rPr>
                <w:sz w:val="24"/>
                <w:szCs w:val="24"/>
              </w:rPr>
              <w:t>х інвесторів</w:t>
            </w:r>
            <w:r>
              <w:rPr>
                <w:sz w:val="24"/>
                <w:szCs w:val="24"/>
              </w:rPr>
              <w:t xml:space="preserve"> до м. Харкова.</w:t>
            </w:r>
          </w:p>
        </w:tc>
        <w:tc>
          <w:tcPr>
            <w:tcW w:w="3214" w:type="dxa"/>
          </w:tcPr>
          <w:p w:rsidR="005556A0" w:rsidRDefault="005556A0" w:rsidP="001B0CF2">
            <w:pPr>
              <w:spacing w:line="256" w:lineRule="auto"/>
              <w:ind w:right="55" w:firstLine="0"/>
              <w:rPr>
                <w:sz w:val="24"/>
                <w:szCs w:val="24"/>
                <w:lang w:val="ru-RU"/>
              </w:rPr>
            </w:pPr>
            <w:r w:rsidRPr="001C3D80">
              <w:rPr>
                <w:sz w:val="24"/>
                <w:szCs w:val="24"/>
              </w:rPr>
              <w:t>Витрата часу на підготовку  укладення договору про пайову 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 договором про пайову участь</w:t>
            </w:r>
            <w:r w:rsidRPr="00924752">
              <w:rPr>
                <w:sz w:val="24"/>
                <w:szCs w:val="24"/>
                <w:lang w:val="ru-RU"/>
              </w:rPr>
              <w:t>.</w:t>
            </w:r>
          </w:p>
          <w:p w:rsidR="005556A0" w:rsidRDefault="005556A0" w:rsidP="001B0CF2">
            <w:pPr>
              <w:spacing w:line="256" w:lineRule="auto"/>
              <w:ind w:right="55" w:firstLine="0"/>
              <w:rPr>
                <w:sz w:val="24"/>
                <w:szCs w:val="24"/>
                <w:lang w:val="ru-RU"/>
              </w:rPr>
            </w:pPr>
          </w:p>
          <w:p w:rsidR="005556A0" w:rsidRPr="00306BBC" w:rsidRDefault="005556A0" w:rsidP="001B0CF2">
            <w:pPr>
              <w:spacing w:line="256" w:lineRule="auto"/>
              <w:ind w:right="55" w:firstLine="0"/>
            </w:pPr>
          </w:p>
        </w:tc>
      </w:tr>
    </w:tbl>
    <w:p w:rsidR="005C6F04" w:rsidRPr="005C6F04" w:rsidRDefault="005C6F04" w:rsidP="005C6F04"/>
    <w:p w:rsidR="005556A0" w:rsidRDefault="005556A0" w:rsidP="005556A0">
      <w:pPr>
        <w:pStyle w:val="1"/>
        <w:ind w:left="257" w:right="273"/>
        <w:rPr>
          <w:color w:val="auto"/>
          <w:lang w:val="uk-UA"/>
        </w:rPr>
      </w:pPr>
      <w:r w:rsidRPr="00924752">
        <w:rPr>
          <w:color w:val="auto"/>
          <w:lang w:val="uk-UA"/>
        </w:rPr>
        <w:t>Оцінка впливу на сферу інтересів суб'єктів господарювання</w:t>
      </w:r>
      <w:r w:rsidRPr="00A67952">
        <w:rPr>
          <w:color w:val="auto"/>
          <w:lang w:val="uk-UA"/>
        </w:rPr>
        <w:t xml:space="preserve"> </w:t>
      </w:r>
    </w:p>
    <w:tbl>
      <w:tblPr>
        <w:tblW w:w="9732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68" w:type="dxa"/>
        </w:tblCellMar>
        <w:tblLook w:val="00A0" w:firstRow="1" w:lastRow="0" w:firstColumn="1" w:lastColumn="0" w:noHBand="0" w:noVBand="0"/>
      </w:tblPr>
      <w:tblGrid>
        <w:gridCol w:w="2402"/>
        <w:gridCol w:w="1472"/>
        <w:gridCol w:w="1562"/>
        <w:gridCol w:w="1457"/>
        <w:gridCol w:w="1465"/>
        <w:gridCol w:w="1374"/>
      </w:tblGrid>
      <w:tr w:rsidR="005556A0" w:rsidRPr="00A67952" w:rsidTr="001B0CF2">
        <w:trPr>
          <w:trHeight w:val="413"/>
        </w:trPr>
        <w:tc>
          <w:tcPr>
            <w:tcW w:w="2402" w:type="dxa"/>
          </w:tcPr>
          <w:p w:rsidR="005556A0" w:rsidRPr="00A67952" w:rsidRDefault="005556A0" w:rsidP="001B0CF2">
            <w:pPr>
              <w:spacing w:line="256" w:lineRule="auto"/>
              <w:ind w:right="28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Показник </w:t>
            </w:r>
          </w:p>
        </w:tc>
        <w:tc>
          <w:tcPr>
            <w:tcW w:w="1472" w:type="dxa"/>
          </w:tcPr>
          <w:p w:rsidR="005556A0" w:rsidRPr="00A67952" w:rsidRDefault="005556A0" w:rsidP="001B0CF2">
            <w:pPr>
              <w:spacing w:line="256" w:lineRule="auto"/>
              <w:ind w:right="10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Великі </w:t>
            </w:r>
          </w:p>
        </w:tc>
        <w:tc>
          <w:tcPr>
            <w:tcW w:w="1562" w:type="dxa"/>
          </w:tcPr>
          <w:p w:rsidR="005556A0" w:rsidRPr="00A67952" w:rsidRDefault="005556A0" w:rsidP="001B0CF2">
            <w:pPr>
              <w:spacing w:line="256" w:lineRule="auto"/>
              <w:ind w:right="10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Середні </w:t>
            </w:r>
          </w:p>
        </w:tc>
        <w:tc>
          <w:tcPr>
            <w:tcW w:w="1457" w:type="dxa"/>
          </w:tcPr>
          <w:p w:rsidR="005556A0" w:rsidRPr="00A67952" w:rsidRDefault="005556A0" w:rsidP="001B0CF2">
            <w:pPr>
              <w:spacing w:line="256" w:lineRule="auto"/>
              <w:ind w:left="22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Малі </w:t>
            </w:r>
          </w:p>
        </w:tc>
        <w:tc>
          <w:tcPr>
            <w:tcW w:w="1465" w:type="dxa"/>
          </w:tcPr>
          <w:p w:rsidR="005556A0" w:rsidRPr="00A67952" w:rsidRDefault="005556A0" w:rsidP="001B0CF2">
            <w:pPr>
              <w:spacing w:line="256" w:lineRule="auto"/>
              <w:ind w:right="23" w:firstLine="0"/>
              <w:jc w:val="center"/>
            </w:pPr>
            <w:proofErr w:type="spellStart"/>
            <w:r w:rsidRPr="00A67952">
              <w:rPr>
                <w:b/>
                <w:bCs/>
                <w:sz w:val="24"/>
                <w:szCs w:val="24"/>
              </w:rPr>
              <w:t>Мікро</w:t>
            </w:r>
            <w:proofErr w:type="spellEnd"/>
            <w:r w:rsidRPr="00A6795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74" w:type="dxa"/>
          </w:tcPr>
          <w:p w:rsidR="005556A0" w:rsidRPr="00A67952" w:rsidRDefault="005556A0" w:rsidP="001B0CF2">
            <w:pPr>
              <w:spacing w:line="256" w:lineRule="auto"/>
              <w:ind w:right="55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Разом </w:t>
            </w:r>
          </w:p>
        </w:tc>
      </w:tr>
      <w:tr w:rsidR="005556A0" w:rsidRPr="00A67952" w:rsidTr="001B0CF2">
        <w:trPr>
          <w:trHeight w:val="1516"/>
        </w:trPr>
        <w:tc>
          <w:tcPr>
            <w:tcW w:w="2402" w:type="dxa"/>
          </w:tcPr>
          <w:p w:rsidR="005556A0" w:rsidRPr="00BD7919" w:rsidRDefault="005556A0" w:rsidP="001B0CF2">
            <w:pPr>
              <w:spacing w:line="256" w:lineRule="auto"/>
              <w:ind w:right="43" w:firstLine="0"/>
            </w:pPr>
            <w:r w:rsidRPr="00BD7919">
              <w:rPr>
                <w:sz w:val="24"/>
                <w:szCs w:val="24"/>
              </w:rPr>
              <w:t xml:space="preserve">Кількість суб'єктів господарювання, що підпадають під дію регулювання, одиниць (орієнтовно) </w:t>
            </w:r>
          </w:p>
        </w:tc>
        <w:tc>
          <w:tcPr>
            <w:tcW w:w="1472" w:type="dxa"/>
          </w:tcPr>
          <w:p w:rsidR="005556A0" w:rsidRPr="00BD7919" w:rsidRDefault="005556A0" w:rsidP="001B0CF2">
            <w:pPr>
              <w:spacing w:line="256" w:lineRule="auto"/>
              <w:ind w:right="16" w:firstLine="0"/>
              <w:jc w:val="center"/>
            </w:pPr>
            <w:r w:rsidRPr="00BD7919">
              <w:t>6</w:t>
            </w:r>
          </w:p>
        </w:tc>
        <w:tc>
          <w:tcPr>
            <w:tcW w:w="1562" w:type="dxa"/>
          </w:tcPr>
          <w:p w:rsidR="005556A0" w:rsidRPr="00BD7919" w:rsidRDefault="005556A0" w:rsidP="001B0CF2">
            <w:pPr>
              <w:spacing w:line="256" w:lineRule="auto"/>
              <w:ind w:right="75" w:firstLine="0"/>
              <w:jc w:val="center"/>
            </w:pPr>
            <w:r w:rsidRPr="00BD7919">
              <w:t>4</w:t>
            </w:r>
          </w:p>
        </w:tc>
        <w:tc>
          <w:tcPr>
            <w:tcW w:w="1457" w:type="dxa"/>
          </w:tcPr>
          <w:p w:rsidR="005556A0" w:rsidRPr="00BD7919" w:rsidRDefault="005556A0" w:rsidP="001B0CF2">
            <w:pPr>
              <w:spacing w:line="256" w:lineRule="auto"/>
              <w:ind w:firstLine="0"/>
              <w:jc w:val="center"/>
            </w:pPr>
            <w:r>
              <w:rPr>
                <w:sz w:val="24"/>
                <w:szCs w:val="24"/>
              </w:rPr>
              <w:t>94</w:t>
            </w:r>
            <w:r w:rsidRPr="00BD79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5556A0" w:rsidRPr="00BD7919" w:rsidRDefault="005556A0" w:rsidP="001B0CF2">
            <w:pPr>
              <w:spacing w:line="256" w:lineRule="auto"/>
              <w:ind w:right="9" w:firstLine="0"/>
              <w:jc w:val="center"/>
            </w:pPr>
            <w:r>
              <w:t>-</w:t>
            </w:r>
          </w:p>
        </w:tc>
        <w:tc>
          <w:tcPr>
            <w:tcW w:w="1374" w:type="dxa"/>
          </w:tcPr>
          <w:p w:rsidR="005556A0" w:rsidRPr="00BD7919" w:rsidRDefault="005556A0" w:rsidP="001B0CF2">
            <w:pPr>
              <w:spacing w:line="256" w:lineRule="auto"/>
              <w:ind w:right="23" w:firstLine="0"/>
              <w:jc w:val="center"/>
            </w:pPr>
            <w:r w:rsidRPr="00BD7919">
              <w:rPr>
                <w:sz w:val="24"/>
                <w:szCs w:val="24"/>
              </w:rPr>
              <w:t xml:space="preserve">104 </w:t>
            </w:r>
          </w:p>
        </w:tc>
      </w:tr>
      <w:tr w:rsidR="005556A0" w:rsidRPr="00A67952" w:rsidTr="001B0CF2">
        <w:trPr>
          <w:trHeight w:val="968"/>
        </w:trPr>
        <w:tc>
          <w:tcPr>
            <w:tcW w:w="2402" w:type="dxa"/>
          </w:tcPr>
          <w:p w:rsidR="005556A0" w:rsidRPr="00BD7919" w:rsidRDefault="005556A0" w:rsidP="001B0CF2">
            <w:pPr>
              <w:spacing w:line="256" w:lineRule="auto"/>
              <w:ind w:right="170" w:firstLine="0"/>
            </w:pPr>
            <w:r w:rsidRPr="00BD7919">
              <w:rPr>
                <w:sz w:val="24"/>
                <w:szCs w:val="24"/>
              </w:rPr>
              <w:t xml:space="preserve">Питома вага групи у загальній кількості, відсотків </w:t>
            </w:r>
          </w:p>
        </w:tc>
        <w:tc>
          <w:tcPr>
            <w:tcW w:w="1472" w:type="dxa"/>
          </w:tcPr>
          <w:p w:rsidR="005556A0" w:rsidRPr="00BD7919" w:rsidRDefault="005556A0" w:rsidP="001B0CF2">
            <w:pPr>
              <w:spacing w:line="256" w:lineRule="auto"/>
              <w:ind w:right="16" w:firstLine="0"/>
              <w:jc w:val="center"/>
            </w:pPr>
            <w:r w:rsidRPr="00BD7919">
              <w:rPr>
                <w:sz w:val="24"/>
                <w:szCs w:val="24"/>
              </w:rPr>
              <w:t xml:space="preserve">5,8 </w:t>
            </w:r>
          </w:p>
        </w:tc>
        <w:tc>
          <w:tcPr>
            <w:tcW w:w="1562" w:type="dxa"/>
          </w:tcPr>
          <w:p w:rsidR="005556A0" w:rsidRPr="00BD7919" w:rsidRDefault="005556A0" w:rsidP="001B0CF2">
            <w:pPr>
              <w:spacing w:line="256" w:lineRule="auto"/>
              <w:ind w:right="15" w:firstLine="0"/>
              <w:jc w:val="center"/>
            </w:pPr>
            <w:r w:rsidRPr="00BD7919">
              <w:rPr>
                <w:sz w:val="24"/>
                <w:szCs w:val="24"/>
              </w:rPr>
              <w:t xml:space="preserve">3,8 </w:t>
            </w:r>
          </w:p>
        </w:tc>
        <w:tc>
          <w:tcPr>
            <w:tcW w:w="1457" w:type="dxa"/>
          </w:tcPr>
          <w:p w:rsidR="005556A0" w:rsidRPr="00BD7919" w:rsidRDefault="005556A0" w:rsidP="001B0CF2">
            <w:pPr>
              <w:spacing w:line="256" w:lineRule="auto"/>
              <w:ind w:firstLine="0"/>
              <w:jc w:val="center"/>
            </w:pPr>
            <w:r>
              <w:rPr>
                <w:sz w:val="24"/>
                <w:szCs w:val="24"/>
              </w:rPr>
              <w:t>90,4</w:t>
            </w:r>
            <w:r w:rsidRPr="00BD79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5556A0" w:rsidRPr="00BD7919" w:rsidRDefault="005556A0" w:rsidP="001B0CF2">
            <w:pPr>
              <w:spacing w:line="256" w:lineRule="auto"/>
              <w:ind w:right="69" w:firstLine="0"/>
              <w:jc w:val="center"/>
            </w:pPr>
            <w:r>
              <w:rPr>
                <w:sz w:val="24"/>
                <w:szCs w:val="24"/>
              </w:rPr>
              <w:t>-</w:t>
            </w:r>
            <w:r w:rsidRPr="00BD791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374" w:type="dxa"/>
          </w:tcPr>
          <w:p w:rsidR="005556A0" w:rsidRPr="00BD7919" w:rsidRDefault="005556A0" w:rsidP="001B0CF2">
            <w:pPr>
              <w:spacing w:line="256" w:lineRule="auto"/>
              <w:ind w:right="23" w:firstLine="0"/>
              <w:jc w:val="center"/>
            </w:pPr>
            <w:r w:rsidRPr="00BD7919">
              <w:rPr>
                <w:sz w:val="24"/>
                <w:szCs w:val="24"/>
              </w:rPr>
              <w:t xml:space="preserve">100 </w:t>
            </w:r>
          </w:p>
        </w:tc>
      </w:tr>
    </w:tbl>
    <w:p w:rsidR="005556A0" w:rsidRPr="006775BA" w:rsidRDefault="005556A0" w:rsidP="005556A0">
      <w:pPr>
        <w:spacing w:line="256" w:lineRule="auto"/>
        <w:ind w:firstLine="0"/>
        <w:jc w:val="left"/>
        <w:rPr>
          <w:color w:val="FF0000"/>
        </w:rPr>
      </w:pPr>
      <w:r w:rsidRPr="006775BA">
        <w:rPr>
          <w:color w:val="FF0000"/>
          <w:sz w:val="17"/>
          <w:szCs w:val="17"/>
        </w:rPr>
        <w:t xml:space="preserve"> </w:t>
      </w:r>
      <w:r w:rsidRPr="004F799A">
        <w:rPr>
          <w:sz w:val="17"/>
          <w:szCs w:val="17"/>
        </w:rPr>
        <w:t xml:space="preserve"> </w:t>
      </w:r>
    </w:p>
    <w:tbl>
      <w:tblPr>
        <w:tblW w:w="9732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55" w:type="dxa"/>
        </w:tblCellMar>
        <w:tblLook w:val="00A0" w:firstRow="1" w:lastRow="0" w:firstColumn="1" w:lastColumn="0" w:noHBand="0" w:noVBand="0"/>
      </w:tblPr>
      <w:tblGrid>
        <w:gridCol w:w="3304"/>
        <w:gridCol w:w="3214"/>
        <w:gridCol w:w="3214"/>
      </w:tblGrid>
      <w:tr w:rsidR="005556A0" w:rsidRPr="00A67952" w:rsidTr="001B0CF2">
        <w:trPr>
          <w:trHeight w:val="413"/>
        </w:trPr>
        <w:tc>
          <w:tcPr>
            <w:tcW w:w="3304" w:type="dxa"/>
          </w:tcPr>
          <w:p w:rsidR="005556A0" w:rsidRPr="00A67952" w:rsidRDefault="005556A0" w:rsidP="001B0CF2">
            <w:pPr>
              <w:spacing w:line="256" w:lineRule="auto"/>
              <w:ind w:right="8" w:firstLine="0"/>
              <w:jc w:val="center"/>
            </w:pPr>
            <w:r w:rsidRPr="00A67952">
              <w:rPr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3214" w:type="dxa"/>
          </w:tcPr>
          <w:p w:rsidR="005556A0" w:rsidRPr="00A67952" w:rsidRDefault="005556A0" w:rsidP="001B0CF2">
            <w:pPr>
              <w:spacing w:line="256" w:lineRule="auto"/>
              <w:ind w:right="36" w:firstLine="0"/>
              <w:jc w:val="center"/>
            </w:pPr>
            <w:r w:rsidRPr="00A67952">
              <w:rPr>
                <w:sz w:val="24"/>
                <w:szCs w:val="24"/>
              </w:rPr>
              <w:t xml:space="preserve">Вигоди </w:t>
            </w:r>
          </w:p>
        </w:tc>
        <w:tc>
          <w:tcPr>
            <w:tcW w:w="3214" w:type="dxa"/>
          </w:tcPr>
          <w:p w:rsidR="005556A0" w:rsidRPr="00A67952" w:rsidRDefault="005556A0" w:rsidP="001B0CF2">
            <w:pPr>
              <w:spacing w:line="256" w:lineRule="auto"/>
              <w:ind w:right="21" w:firstLine="0"/>
              <w:jc w:val="center"/>
            </w:pPr>
            <w:r w:rsidRPr="00A67952">
              <w:rPr>
                <w:sz w:val="24"/>
                <w:szCs w:val="24"/>
              </w:rPr>
              <w:t xml:space="preserve">Витрати </w:t>
            </w:r>
          </w:p>
        </w:tc>
      </w:tr>
      <w:tr w:rsidR="005556A0" w:rsidRPr="00A67952" w:rsidTr="001B0CF2">
        <w:trPr>
          <w:trHeight w:val="359"/>
        </w:trPr>
        <w:tc>
          <w:tcPr>
            <w:tcW w:w="3304" w:type="dxa"/>
          </w:tcPr>
          <w:p w:rsidR="005556A0" w:rsidRPr="00A67952" w:rsidRDefault="005556A0" w:rsidP="001B0CF2">
            <w:pPr>
              <w:spacing w:line="256" w:lineRule="auto"/>
              <w:ind w:firstLine="0"/>
              <w:jc w:val="left"/>
            </w:pPr>
            <w:r w:rsidRPr="00A67952">
              <w:rPr>
                <w:sz w:val="24"/>
                <w:szCs w:val="24"/>
              </w:rPr>
              <w:t xml:space="preserve">Альтернатива 1 </w:t>
            </w:r>
          </w:p>
        </w:tc>
        <w:tc>
          <w:tcPr>
            <w:tcW w:w="3214" w:type="dxa"/>
          </w:tcPr>
          <w:p w:rsidR="005556A0" w:rsidRPr="00A67952" w:rsidRDefault="005556A0" w:rsidP="00F51B99">
            <w:pPr>
              <w:spacing w:line="256" w:lineRule="auto"/>
              <w:ind w:right="8" w:firstLine="0"/>
            </w:pPr>
            <w:r>
              <w:rPr>
                <w:sz w:val="24"/>
                <w:szCs w:val="24"/>
              </w:rPr>
              <w:t xml:space="preserve">Чинна редакція Порядку </w:t>
            </w:r>
            <w:r w:rsidRPr="00306BBC">
              <w:rPr>
                <w:sz w:val="24"/>
                <w:szCs w:val="24"/>
              </w:rPr>
              <w:t>забезпечу</w:t>
            </w:r>
            <w:r>
              <w:rPr>
                <w:sz w:val="24"/>
                <w:szCs w:val="24"/>
              </w:rPr>
              <w:t>є</w:t>
            </w:r>
            <w:r w:rsidRPr="00306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прозорий механізм залучення замовників до </w:t>
            </w:r>
            <w:r w:rsidRPr="00C06504">
              <w:rPr>
                <w:sz w:val="24"/>
                <w:szCs w:val="24"/>
              </w:rPr>
              <w:t xml:space="preserve">пайової участі у розвиток інфраструктури </w:t>
            </w:r>
            <w:r w:rsidR="00F51B99">
              <w:rPr>
                <w:sz w:val="24"/>
                <w:szCs w:val="24"/>
              </w:rPr>
              <w:t xml:space="preserve"> </w:t>
            </w:r>
            <w:r w:rsidRPr="00C06504">
              <w:rPr>
                <w:sz w:val="24"/>
                <w:szCs w:val="24"/>
              </w:rPr>
              <w:t>м</w:t>
            </w:r>
            <w:r w:rsidR="00F51B99">
              <w:rPr>
                <w:sz w:val="24"/>
                <w:szCs w:val="24"/>
              </w:rPr>
              <w:t>.</w:t>
            </w:r>
            <w:r w:rsidRPr="00C06504">
              <w:rPr>
                <w:sz w:val="24"/>
                <w:szCs w:val="24"/>
              </w:rPr>
              <w:t xml:space="preserve"> Харкова</w:t>
            </w:r>
            <w:r w:rsidRPr="00306BBC">
              <w:rPr>
                <w:sz w:val="24"/>
                <w:szCs w:val="24"/>
              </w:rPr>
              <w:t>.</w:t>
            </w:r>
          </w:p>
        </w:tc>
        <w:tc>
          <w:tcPr>
            <w:tcW w:w="3214" w:type="dxa"/>
          </w:tcPr>
          <w:p w:rsidR="005556A0" w:rsidRPr="001C3D80" w:rsidRDefault="005556A0" w:rsidP="00F51B99">
            <w:pPr>
              <w:spacing w:line="256" w:lineRule="auto"/>
              <w:ind w:firstLine="0"/>
            </w:pPr>
            <w:r w:rsidRPr="001C3D80">
              <w:rPr>
                <w:sz w:val="24"/>
                <w:szCs w:val="24"/>
              </w:rPr>
              <w:t>Витрата часу на підготовку  укладення договору про пайову 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 договором про пайову участь</w:t>
            </w:r>
            <w:r w:rsidRPr="001C3D80">
              <w:rPr>
                <w:sz w:val="24"/>
                <w:szCs w:val="24"/>
                <w:lang w:val="ru-RU"/>
              </w:rPr>
              <w:t>.</w:t>
            </w:r>
          </w:p>
        </w:tc>
      </w:tr>
      <w:tr w:rsidR="005556A0" w:rsidRPr="00A67952" w:rsidTr="001B0CF2">
        <w:trPr>
          <w:trHeight w:val="406"/>
        </w:trPr>
        <w:tc>
          <w:tcPr>
            <w:tcW w:w="3304" w:type="dxa"/>
          </w:tcPr>
          <w:p w:rsidR="005556A0" w:rsidRPr="00A67952" w:rsidRDefault="005556A0" w:rsidP="001B0CF2">
            <w:pPr>
              <w:spacing w:line="256" w:lineRule="auto"/>
              <w:ind w:firstLine="0"/>
              <w:jc w:val="left"/>
            </w:pPr>
            <w:r w:rsidRPr="00A67952">
              <w:rPr>
                <w:sz w:val="24"/>
                <w:szCs w:val="24"/>
              </w:rPr>
              <w:t xml:space="preserve">Альтернатива 2 </w:t>
            </w:r>
          </w:p>
        </w:tc>
        <w:tc>
          <w:tcPr>
            <w:tcW w:w="3214" w:type="dxa"/>
          </w:tcPr>
          <w:p w:rsidR="005556A0" w:rsidRPr="00A67952" w:rsidRDefault="005556A0" w:rsidP="001B0CF2">
            <w:pPr>
              <w:spacing w:line="256" w:lineRule="auto"/>
              <w:ind w:right="8" w:firstLine="0"/>
              <w:jc w:val="center"/>
            </w:pPr>
            <w:r w:rsidRPr="00A67952">
              <w:rPr>
                <w:sz w:val="24"/>
                <w:szCs w:val="24"/>
              </w:rPr>
              <w:t xml:space="preserve">- </w:t>
            </w:r>
          </w:p>
        </w:tc>
        <w:tc>
          <w:tcPr>
            <w:tcW w:w="3214" w:type="dxa"/>
          </w:tcPr>
          <w:p w:rsidR="005556A0" w:rsidRPr="00A67952" w:rsidRDefault="005556A0" w:rsidP="001B0CF2">
            <w:pPr>
              <w:spacing w:line="256" w:lineRule="auto"/>
              <w:ind w:right="8" w:firstLine="0"/>
              <w:jc w:val="center"/>
            </w:pPr>
            <w:r w:rsidRPr="00A67952">
              <w:rPr>
                <w:sz w:val="24"/>
                <w:szCs w:val="24"/>
              </w:rPr>
              <w:t xml:space="preserve">- </w:t>
            </w:r>
          </w:p>
        </w:tc>
      </w:tr>
      <w:tr w:rsidR="005556A0" w:rsidRPr="00A67952" w:rsidTr="001B0CF2">
        <w:trPr>
          <w:trHeight w:val="1794"/>
        </w:trPr>
        <w:tc>
          <w:tcPr>
            <w:tcW w:w="3304" w:type="dxa"/>
          </w:tcPr>
          <w:p w:rsidR="005556A0" w:rsidRPr="00A67952" w:rsidRDefault="005556A0" w:rsidP="001B0CF2">
            <w:pPr>
              <w:spacing w:line="256" w:lineRule="auto"/>
              <w:ind w:firstLine="0"/>
              <w:jc w:val="left"/>
            </w:pPr>
            <w:r w:rsidRPr="00A67952">
              <w:rPr>
                <w:sz w:val="24"/>
                <w:szCs w:val="24"/>
              </w:rPr>
              <w:lastRenderedPageBreak/>
              <w:t xml:space="preserve">Альтернатива 3 </w:t>
            </w:r>
          </w:p>
        </w:tc>
        <w:tc>
          <w:tcPr>
            <w:tcW w:w="3214" w:type="dxa"/>
            <w:shd w:val="clear" w:color="auto" w:fill="auto"/>
          </w:tcPr>
          <w:p w:rsidR="005556A0" w:rsidRDefault="005556A0" w:rsidP="005556A0">
            <w:pPr>
              <w:numPr>
                <w:ilvl w:val="0"/>
                <w:numId w:val="3"/>
              </w:numPr>
              <w:spacing w:line="271" w:lineRule="auto"/>
              <w:ind w:left="75" w:right="73" w:firstLine="166"/>
              <w:rPr>
                <w:sz w:val="24"/>
                <w:szCs w:val="24"/>
              </w:rPr>
            </w:pPr>
            <w:r w:rsidRPr="001C3D80">
              <w:rPr>
                <w:bCs/>
                <w:sz w:val="24"/>
                <w:szCs w:val="24"/>
              </w:rPr>
              <w:t xml:space="preserve">Розширення переліку замовників, які не залучаються до </w:t>
            </w:r>
            <w:r w:rsidRPr="001C3D80">
              <w:rPr>
                <w:sz w:val="24"/>
                <w:szCs w:val="24"/>
              </w:rPr>
              <w:t xml:space="preserve">пайової участі у створенні та розвитку інженерно-транспортної та соціальної інфраструктури міста. </w:t>
            </w:r>
          </w:p>
          <w:p w:rsidR="005556A0" w:rsidRPr="001C3D80" w:rsidRDefault="005556A0" w:rsidP="005556A0">
            <w:pPr>
              <w:numPr>
                <w:ilvl w:val="0"/>
                <w:numId w:val="3"/>
              </w:numPr>
              <w:spacing w:line="271" w:lineRule="auto"/>
              <w:ind w:left="75" w:right="73" w:firstLine="166"/>
            </w:pPr>
            <w:r w:rsidRPr="001C3D80">
              <w:rPr>
                <w:sz w:val="24"/>
                <w:szCs w:val="24"/>
              </w:rPr>
              <w:t xml:space="preserve">Введення поняття коефіцієнта, що враховує соціально-економічну важливість об'єкта будівництва, </w:t>
            </w:r>
            <w:r>
              <w:rPr>
                <w:sz w:val="24"/>
                <w:szCs w:val="24"/>
              </w:rPr>
              <w:t>що</w:t>
            </w:r>
            <w:r w:rsidRPr="001C3D80">
              <w:rPr>
                <w:sz w:val="24"/>
                <w:szCs w:val="24"/>
              </w:rPr>
              <w:t xml:space="preserve"> дозволить залучити нових інвесторів до м. Харкова.</w:t>
            </w:r>
          </w:p>
          <w:p w:rsidR="005556A0" w:rsidRPr="00A67952" w:rsidRDefault="005556A0" w:rsidP="005556A0">
            <w:pPr>
              <w:numPr>
                <w:ilvl w:val="0"/>
                <w:numId w:val="3"/>
              </w:numPr>
              <w:spacing w:line="271" w:lineRule="auto"/>
              <w:ind w:left="75" w:right="73" w:firstLine="166"/>
            </w:pPr>
            <w:r>
              <w:rPr>
                <w:sz w:val="24"/>
                <w:szCs w:val="24"/>
              </w:rPr>
              <w:t xml:space="preserve">Забезпечення прозорої </w:t>
            </w:r>
            <w:r w:rsidRPr="00A67952">
              <w:rPr>
                <w:sz w:val="24"/>
                <w:szCs w:val="24"/>
              </w:rPr>
              <w:t xml:space="preserve">процедури </w:t>
            </w:r>
            <w:r w:rsidRPr="00C06504">
              <w:rPr>
                <w:sz w:val="24"/>
                <w:szCs w:val="24"/>
              </w:rPr>
              <w:t xml:space="preserve">залучення, розрахунку розміру і використання коштів пайової участі у </w:t>
            </w:r>
            <w:r w:rsidRPr="00E23429">
              <w:rPr>
                <w:sz w:val="24"/>
                <w:szCs w:val="24"/>
              </w:rPr>
              <w:t>створенні та розвитку інженерно-транспортної та соціальної</w:t>
            </w:r>
            <w:r w:rsidRPr="00C06504">
              <w:rPr>
                <w:sz w:val="24"/>
                <w:szCs w:val="24"/>
              </w:rPr>
              <w:t xml:space="preserve"> інфраструктури на території м.</w:t>
            </w:r>
            <w:r>
              <w:rPr>
                <w:sz w:val="24"/>
                <w:szCs w:val="24"/>
              </w:rPr>
              <w:t> </w:t>
            </w:r>
            <w:r w:rsidRPr="00C06504">
              <w:rPr>
                <w:sz w:val="24"/>
                <w:szCs w:val="24"/>
              </w:rPr>
              <w:t>Харкова</w:t>
            </w:r>
            <w:r>
              <w:rPr>
                <w:sz w:val="24"/>
                <w:szCs w:val="24"/>
              </w:rPr>
              <w:t>, що надає</w:t>
            </w:r>
            <w:r w:rsidRPr="00A67952">
              <w:rPr>
                <w:sz w:val="24"/>
                <w:szCs w:val="24"/>
              </w:rPr>
              <w:t xml:space="preserve"> можливість планування та розвитку </w:t>
            </w:r>
            <w:r>
              <w:rPr>
                <w:sz w:val="24"/>
                <w:szCs w:val="24"/>
              </w:rPr>
              <w:t xml:space="preserve">малого </w:t>
            </w:r>
            <w:r w:rsidRPr="00A67952">
              <w:rPr>
                <w:sz w:val="24"/>
                <w:szCs w:val="24"/>
              </w:rPr>
              <w:t xml:space="preserve">бізнесу. </w:t>
            </w:r>
          </w:p>
        </w:tc>
        <w:tc>
          <w:tcPr>
            <w:tcW w:w="3214" w:type="dxa"/>
          </w:tcPr>
          <w:p w:rsidR="005556A0" w:rsidRPr="00A67952" w:rsidRDefault="005556A0" w:rsidP="00F51B99">
            <w:pPr>
              <w:spacing w:line="256" w:lineRule="auto"/>
              <w:ind w:right="8" w:firstLine="0"/>
            </w:pPr>
            <w:r w:rsidRPr="001C3D80">
              <w:rPr>
                <w:sz w:val="24"/>
                <w:szCs w:val="24"/>
              </w:rPr>
              <w:t>Витрата часу на підготовку  укладення договору про пайову 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 договором про пайову участь</w:t>
            </w:r>
            <w:r w:rsidRPr="001C3D80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5556A0" w:rsidRDefault="005556A0" w:rsidP="005556A0">
      <w:pPr>
        <w:spacing w:after="1" w:line="256" w:lineRule="auto"/>
        <w:ind w:left="10" w:right="52" w:hanging="10"/>
        <w:jc w:val="center"/>
        <w:rPr>
          <w:b/>
          <w:bCs/>
          <w:sz w:val="27"/>
          <w:szCs w:val="27"/>
        </w:rPr>
      </w:pPr>
    </w:p>
    <w:p w:rsidR="005556A0" w:rsidRPr="004F799A" w:rsidRDefault="005556A0" w:rsidP="005556A0">
      <w:pPr>
        <w:pStyle w:val="1"/>
        <w:ind w:left="257" w:right="196"/>
        <w:rPr>
          <w:lang w:val="uk-UA"/>
        </w:rPr>
      </w:pPr>
      <w:r w:rsidRPr="004F799A">
        <w:rPr>
          <w:lang w:val="uk-UA"/>
        </w:rPr>
        <w:t xml:space="preserve">IV. Вибір найбільш оптимального альтернативного способу досягнення цілей </w:t>
      </w:r>
    </w:p>
    <w:p w:rsidR="005556A0" w:rsidRDefault="005556A0" w:rsidP="005556A0">
      <w:pPr>
        <w:pStyle w:val="a3"/>
        <w:jc w:val="center"/>
        <w:rPr>
          <w:b/>
          <w:sz w:val="28"/>
          <w:szCs w:val="28"/>
        </w:rPr>
      </w:pPr>
    </w:p>
    <w:p w:rsidR="005556A0" w:rsidRDefault="005556A0" w:rsidP="005556A0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За результатами опрацювання альтернативних способів досягнення цілей державного регулювання здійснено вибір оптимального альтернативного способу з урахуванням системи бальної оцінки ступеня досягнення визначених цілей. </w:t>
      </w:r>
    </w:p>
    <w:p w:rsidR="005556A0" w:rsidRDefault="005556A0" w:rsidP="00F51B99">
      <w:pPr>
        <w:ind w:left="-15" w:right="15"/>
      </w:pPr>
      <w:r w:rsidRPr="00184AF1">
        <w:rPr>
          <w:sz w:val="28"/>
          <w:szCs w:val="28"/>
        </w:rPr>
        <w:t xml:space="preserve">Вартість балів визначається за чотирибальною системою оцінки ступеня досягнення визначених цілей. </w:t>
      </w:r>
    </w:p>
    <w:tbl>
      <w:tblPr>
        <w:tblW w:w="9732" w:type="dxa"/>
        <w:tblInd w:w="-35" w:type="dxa"/>
        <w:tblCellMar>
          <w:top w:w="100" w:type="dxa"/>
          <w:left w:w="67" w:type="dxa"/>
          <w:right w:w="8" w:type="dxa"/>
        </w:tblCellMar>
        <w:tblLook w:val="00A0" w:firstRow="1" w:lastRow="0" w:firstColumn="1" w:lastColumn="0" w:noHBand="0" w:noVBand="0"/>
      </w:tblPr>
      <w:tblGrid>
        <w:gridCol w:w="3019"/>
        <w:gridCol w:w="2208"/>
        <w:gridCol w:w="4505"/>
      </w:tblGrid>
      <w:tr w:rsidR="005556A0" w:rsidRPr="004F799A" w:rsidTr="001B0CF2">
        <w:trPr>
          <w:trHeight w:val="1489"/>
        </w:trPr>
        <w:tc>
          <w:tcPr>
            <w:tcW w:w="3019" w:type="dxa"/>
            <w:tcBorders>
              <w:top w:val="single" w:sz="6" w:space="0" w:color="ACA899"/>
              <w:left w:val="single" w:sz="6" w:space="0" w:color="ECE9D8"/>
              <w:right w:val="single" w:sz="6" w:space="0" w:color="ACA899"/>
            </w:tcBorders>
          </w:tcPr>
          <w:p w:rsidR="005556A0" w:rsidRPr="00306BBC" w:rsidRDefault="005556A0" w:rsidP="001B0CF2">
            <w:pPr>
              <w:spacing w:line="256" w:lineRule="auto"/>
              <w:ind w:left="90" w:firstLine="0"/>
              <w:jc w:val="left"/>
            </w:pPr>
            <w:r w:rsidRPr="00306BBC">
              <w:rPr>
                <w:sz w:val="24"/>
                <w:szCs w:val="24"/>
              </w:rPr>
              <w:t xml:space="preserve">Рейтинг результативності (досягнення цілей під час вирішення проблеми) </w:t>
            </w:r>
          </w:p>
        </w:tc>
        <w:tc>
          <w:tcPr>
            <w:tcW w:w="2208" w:type="dxa"/>
            <w:tcBorders>
              <w:top w:val="single" w:sz="6" w:space="0" w:color="ACA899"/>
              <w:left w:val="single" w:sz="6" w:space="0" w:color="ACA899"/>
              <w:right w:val="single" w:sz="6" w:space="0" w:color="ACA899"/>
            </w:tcBorders>
          </w:tcPr>
          <w:p w:rsidR="005556A0" w:rsidRPr="00306BBC" w:rsidRDefault="005556A0" w:rsidP="001B0CF2">
            <w:pPr>
              <w:spacing w:line="256" w:lineRule="auto"/>
              <w:ind w:right="44" w:firstLine="0"/>
              <w:jc w:val="center"/>
            </w:pPr>
            <w:r w:rsidRPr="00306BBC">
              <w:rPr>
                <w:sz w:val="24"/>
                <w:szCs w:val="24"/>
              </w:rPr>
              <w:t xml:space="preserve">Бал результативності (за чотирибальною системою оцінки) </w:t>
            </w:r>
          </w:p>
        </w:tc>
        <w:tc>
          <w:tcPr>
            <w:tcW w:w="4505" w:type="dxa"/>
            <w:tcBorders>
              <w:top w:val="single" w:sz="6" w:space="0" w:color="ACA899"/>
              <w:left w:val="single" w:sz="6" w:space="0" w:color="ACA899"/>
              <w:right w:val="single" w:sz="6" w:space="0" w:color="ACA899"/>
            </w:tcBorders>
          </w:tcPr>
          <w:p w:rsidR="005556A0" w:rsidRPr="00306BBC" w:rsidRDefault="005556A0" w:rsidP="001B0CF2">
            <w:pPr>
              <w:spacing w:line="256" w:lineRule="auto"/>
              <w:ind w:firstLine="0"/>
            </w:pPr>
            <w:r w:rsidRPr="00306BBC">
              <w:rPr>
                <w:sz w:val="24"/>
                <w:szCs w:val="24"/>
              </w:rPr>
              <w:t xml:space="preserve">Коментарі щодо присвоєння відповідного </w:t>
            </w:r>
          </w:p>
          <w:p w:rsidR="005556A0" w:rsidRPr="00306BBC" w:rsidRDefault="005556A0" w:rsidP="001B0CF2">
            <w:pPr>
              <w:spacing w:line="256" w:lineRule="auto"/>
              <w:ind w:right="74"/>
              <w:jc w:val="center"/>
            </w:pPr>
            <w:r w:rsidRPr="00306BBC">
              <w:rPr>
                <w:sz w:val="24"/>
                <w:szCs w:val="24"/>
              </w:rPr>
              <w:t xml:space="preserve">бала </w:t>
            </w:r>
          </w:p>
        </w:tc>
      </w:tr>
      <w:tr w:rsidR="005556A0" w:rsidRPr="004F799A" w:rsidTr="001B0CF2">
        <w:trPr>
          <w:trHeight w:val="1847"/>
        </w:trPr>
        <w:tc>
          <w:tcPr>
            <w:tcW w:w="3019" w:type="dxa"/>
            <w:tcBorders>
              <w:top w:val="single" w:sz="6" w:space="0" w:color="ACA899"/>
              <w:left w:val="single" w:sz="6" w:space="0" w:color="ECE9D8"/>
              <w:bottom w:val="single" w:sz="6" w:space="0" w:color="ACA899"/>
              <w:right w:val="single" w:sz="6" w:space="0" w:color="ACA899"/>
            </w:tcBorders>
          </w:tcPr>
          <w:p w:rsidR="005556A0" w:rsidRPr="00306BBC" w:rsidRDefault="005556A0" w:rsidP="001B0CF2">
            <w:pPr>
              <w:ind w:left="-15" w:right="15" w:hanging="15"/>
              <w:rPr>
                <w:sz w:val="24"/>
                <w:szCs w:val="24"/>
              </w:rPr>
            </w:pPr>
            <w:r w:rsidRPr="00306BBC">
              <w:rPr>
                <w:sz w:val="24"/>
                <w:szCs w:val="24"/>
              </w:rPr>
              <w:t xml:space="preserve">Альтернатива 1 - </w:t>
            </w:r>
            <w:r w:rsidRPr="00647EAA">
              <w:rPr>
                <w:sz w:val="24"/>
                <w:szCs w:val="24"/>
              </w:rPr>
              <w:t>Залишити без змін діюч</w:t>
            </w:r>
            <w:r>
              <w:rPr>
                <w:sz w:val="24"/>
                <w:szCs w:val="24"/>
              </w:rPr>
              <w:t>у редакцію</w:t>
            </w:r>
            <w:r w:rsidRPr="00647EAA">
              <w:rPr>
                <w:sz w:val="24"/>
                <w:szCs w:val="24"/>
              </w:rPr>
              <w:t xml:space="preserve"> </w:t>
            </w:r>
            <w:r w:rsidRPr="00E23429">
              <w:rPr>
                <w:sz w:val="24"/>
                <w:szCs w:val="24"/>
              </w:rPr>
              <w:t>Порядку пайової участі замовників у розвитку інфраструктури м. Харкова</w:t>
            </w:r>
          </w:p>
        </w:tc>
        <w:tc>
          <w:tcPr>
            <w:tcW w:w="22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vAlign w:val="center"/>
          </w:tcPr>
          <w:p w:rsidR="005556A0" w:rsidRPr="00306BBC" w:rsidRDefault="005556A0" w:rsidP="001B0CF2">
            <w:pPr>
              <w:spacing w:line="256" w:lineRule="auto"/>
              <w:ind w:right="60" w:firstLine="0"/>
              <w:jc w:val="center"/>
            </w:pPr>
            <w:r w:rsidRPr="00306BB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50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5556A0" w:rsidRPr="00306BBC" w:rsidRDefault="005556A0" w:rsidP="001B0CF2">
            <w:pPr>
              <w:spacing w:line="256" w:lineRule="auto"/>
              <w:ind w:left="1" w:right="58" w:firstLine="360"/>
            </w:pPr>
            <w:r w:rsidRPr="00306BBC">
              <w:rPr>
                <w:sz w:val="24"/>
                <w:szCs w:val="24"/>
              </w:rPr>
              <w:t>Не дозволить досягнути цілей державного регулювання оскільки дан</w:t>
            </w:r>
            <w:r>
              <w:rPr>
                <w:sz w:val="24"/>
                <w:szCs w:val="24"/>
              </w:rPr>
              <w:t>ий</w:t>
            </w:r>
            <w:r w:rsidRPr="00306BBC">
              <w:rPr>
                <w:sz w:val="24"/>
                <w:szCs w:val="24"/>
              </w:rPr>
              <w:t xml:space="preserve"> регуляторн</w:t>
            </w:r>
            <w:r>
              <w:rPr>
                <w:sz w:val="24"/>
                <w:szCs w:val="24"/>
              </w:rPr>
              <w:t>ий акт</w:t>
            </w:r>
            <w:r w:rsidRPr="00306BBC">
              <w:rPr>
                <w:sz w:val="24"/>
                <w:szCs w:val="24"/>
              </w:rPr>
              <w:t xml:space="preserve"> потребу</w:t>
            </w:r>
            <w:r>
              <w:rPr>
                <w:sz w:val="24"/>
                <w:szCs w:val="24"/>
              </w:rPr>
              <w:t>є</w:t>
            </w:r>
            <w:r w:rsidRPr="00306BBC">
              <w:rPr>
                <w:sz w:val="24"/>
                <w:szCs w:val="24"/>
              </w:rPr>
              <w:t xml:space="preserve"> змін з метою досягнення визначених цілей державного регулювання. </w:t>
            </w:r>
          </w:p>
        </w:tc>
      </w:tr>
      <w:tr w:rsidR="005556A0" w:rsidRPr="00780FCA" w:rsidTr="001B0CF2">
        <w:trPr>
          <w:trHeight w:val="1516"/>
        </w:trPr>
        <w:tc>
          <w:tcPr>
            <w:tcW w:w="3019" w:type="dxa"/>
            <w:tcBorders>
              <w:top w:val="single" w:sz="6" w:space="0" w:color="ACA899"/>
              <w:left w:val="single" w:sz="6" w:space="0" w:color="ECE9D8"/>
              <w:bottom w:val="single" w:sz="6" w:space="0" w:color="ACA899"/>
              <w:right w:val="single" w:sz="6" w:space="0" w:color="ACA899"/>
            </w:tcBorders>
          </w:tcPr>
          <w:p w:rsidR="005556A0" w:rsidRPr="00306BBC" w:rsidRDefault="005556A0" w:rsidP="001B0CF2">
            <w:pPr>
              <w:spacing w:line="256" w:lineRule="auto"/>
              <w:ind w:firstLine="0"/>
            </w:pPr>
            <w:r w:rsidRPr="00306BBC">
              <w:rPr>
                <w:sz w:val="24"/>
                <w:szCs w:val="24"/>
              </w:rPr>
              <w:lastRenderedPageBreak/>
              <w:t>Альтернатива 2 - Внесення змін до чинн</w:t>
            </w:r>
            <w:r>
              <w:rPr>
                <w:sz w:val="24"/>
                <w:szCs w:val="24"/>
              </w:rPr>
              <w:t>ого регуляторного</w:t>
            </w:r>
            <w:r w:rsidRPr="00306BBC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а</w:t>
            </w:r>
            <w:r w:rsidRPr="00306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vAlign w:val="center"/>
          </w:tcPr>
          <w:p w:rsidR="005556A0" w:rsidRPr="00306BBC" w:rsidRDefault="005556A0" w:rsidP="001B0CF2">
            <w:pPr>
              <w:spacing w:line="256" w:lineRule="auto"/>
              <w:ind w:right="60" w:firstLine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0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5556A0" w:rsidRPr="00306BBC" w:rsidRDefault="005556A0" w:rsidP="001B0CF2">
            <w:pPr>
              <w:spacing w:line="256" w:lineRule="auto"/>
              <w:ind w:left="1" w:right="54" w:firstLine="360"/>
            </w:pPr>
            <w:r w:rsidRPr="00647EAA">
              <w:rPr>
                <w:sz w:val="24"/>
                <w:szCs w:val="24"/>
              </w:rPr>
              <w:t>Такий спосіб є також недоцільний</w:t>
            </w:r>
            <w:r>
              <w:rPr>
                <w:sz w:val="24"/>
                <w:szCs w:val="24"/>
              </w:rPr>
              <w:t xml:space="preserve"> з огляду на чисельну кількість змін до </w:t>
            </w:r>
            <w:r w:rsidRPr="00306BBC">
              <w:rPr>
                <w:sz w:val="24"/>
                <w:szCs w:val="24"/>
              </w:rPr>
              <w:t>регуляторн</w:t>
            </w:r>
            <w:r>
              <w:rPr>
                <w:sz w:val="24"/>
                <w:szCs w:val="24"/>
              </w:rPr>
              <w:t>ого</w:t>
            </w:r>
            <w:r w:rsidRPr="00306BBC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а</w:t>
            </w:r>
            <w:r w:rsidRPr="00306BBC">
              <w:rPr>
                <w:sz w:val="24"/>
                <w:szCs w:val="24"/>
              </w:rPr>
              <w:t xml:space="preserve">. </w:t>
            </w:r>
          </w:p>
        </w:tc>
      </w:tr>
      <w:tr w:rsidR="005556A0" w:rsidRPr="004F799A" w:rsidTr="001B0CF2">
        <w:trPr>
          <w:trHeight w:val="1524"/>
        </w:trPr>
        <w:tc>
          <w:tcPr>
            <w:tcW w:w="3019" w:type="dxa"/>
            <w:tcBorders>
              <w:top w:val="single" w:sz="6" w:space="0" w:color="ACA899"/>
              <w:left w:val="single" w:sz="6" w:space="0" w:color="ECE9D8"/>
              <w:bottom w:val="single" w:sz="6" w:space="0" w:color="ACA899"/>
              <w:right w:val="single" w:sz="6" w:space="0" w:color="ACA899"/>
            </w:tcBorders>
          </w:tcPr>
          <w:p w:rsidR="005556A0" w:rsidRPr="00306BBC" w:rsidRDefault="005556A0" w:rsidP="00F51B99">
            <w:pPr>
              <w:spacing w:line="256" w:lineRule="auto"/>
              <w:ind w:left="-30" w:right="41"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3 - </w:t>
            </w:r>
            <w:r w:rsidRPr="00647EAA">
              <w:rPr>
                <w:sz w:val="24"/>
                <w:szCs w:val="24"/>
              </w:rPr>
              <w:t xml:space="preserve">Розробка нової редакції </w:t>
            </w:r>
            <w:r w:rsidRPr="00E23429">
              <w:rPr>
                <w:bCs/>
                <w:sz w:val="24"/>
                <w:szCs w:val="24"/>
              </w:rPr>
              <w:t xml:space="preserve">Порядку пайової участі замовників </w:t>
            </w:r>
            <w:r w:rsidRPr="00E23429">
              <w:rPr>
                <w:sz w:val="24"/>
                <w:szCs w:val="24"/>
              </w:rPr>
              <w:t xml:space="preserve">у розвитку </w:t>
            </w:r>
            <w:r w:rsidRPr="00E23429">
              <w:rPr>
                <w:bCs/>
                <w:sz w:val="24"/>
                <w:szCs w:val="24"/>
              </w:rPr>
              <w:t>інфраструктури м. Харкова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vAlign w:val="center"/>
          </w:tcPr>
          <w:p w:rsidR="005556A0" w:rsidRPr="00306BBC" w:rsidRDefault="005556A0" w:rsidP="001B0CF2">
            <w:pPr>
              <w:spacing w:line="256" w:lineRule="auto"/>
              <w:ind w:right="60" w:firstLine="0"/>
              <w:jc w:val="center"/>
            </w:pPr>
            <w:r w:rsidRPr="00306BBC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50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5556A0" w:rsidRPr="00306BBC" w:rsidRDefault="005556A0" w:rsidP="001B0CF2">
            <w:pPr>
              <w:spacing w:line="256" w:lineRule="auto"/>
              <w:ind w:right="75" w:firstLine="463"/>
            </w:pPr>
            <w:r w:rsidRPr="00306BBC">
              <w:rPr>
                <w:sz w:val="24"/>
                <w:szCs w:val="24"/>
              </w:rPr>
              <w:t xml:space="preserve">Такий спосіб є найбільш ефективним з огляду на правила </w:t>
            </w:r>
            <w:proofErr w:type="spellStart"/>
            <w:r w:rsidRPr="00306BBC">
              <w:rPr>
                <w:sz w:val="24"/>
                <w:szCs w:val="24"/>
              </w:rPr>
              <w:t>нормопроектувальної</w:t>
            </w:r>
            <w:proofErr w:type="spellEnd"/>
            <w:r w:rsidRPr="00306BBC">
              <w:rPr>
                <w:sz w:val="24"/>
                <w:szCs w:val="24"/>
              </w:rPr>
              <w:t xml:space="preserve"> техніки та забезпечить досягненн</w:t>
            </w:r>
            <w:r>
              <w:rPr>
                <w:sz w:val="24"/>
                <w:szCs w:val="24"/>
              </w:rPr>
              <w:t>я</w:t>
            </w:r>
            <w:r w:rsidRPr="00306BBC">
              <w:rPr>
                <w:sz w:val="24"/>
                <w:szCs w:val="24"/>
              </w:rPr>
              <w:t xml:space="preserve"> цілей </w:t>
            </w:r>
            <w:r w:rsidRPr="00715D7E">
              <w:rPr>
                <w:sz w:val="24"/>
                <w:szCs w:val="24"/>
              </w:rPr>
              <w:t>державного</w:t>
            </w:r>
            <w:r w:rsidRPr="00306BBC">
              <w:rPr>
                <w:sz w:val="24"/>
                <w:szCs w:val="24"/>
              </w:rPr>
              <w:t xml:space="preserve"> регулювання у </w:t>
            </w:r>
            <w:r>
              <w:rPr>
                <w:sz w:val="24"/>
                <w:szCs w:val="24"/>
              </w:rPr>
              <w:t>залученні замовників до пайової участі у</w:t>
            </w:r>
            <w:r w:rsidRPr="00E234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створенні та </w:t>
            </w:r>
            <w:r w:rsidRPr="00E23429">
              <w:rPr>
                <w:sz w:val="24"/>
                <w:szCs w:val="24"/>
              </w:rPr>
              <w:t xml:space="preserve">розвитку інженерно-транспортної та соціальної </w:t>
            </w:r>
            <w:r w:rsidRPr="00E23429">
              <w:rPr>
                <w:bCs/>
                <w:sz w:val="24"/>
                <w:szCs w:val="24"/>
              </w:rPr>
              <w:t xml:space="preserve"> інфраструктури м. Харкова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</w:tbl>
    <w:p w:rsidR="005556A0" w:rsidRDefault="005556A0" w:rsidP="005556A0">
      <w:pPr>
        <w:spacing w:after="266" w:line="252" w:lineRule="auto"/>
        <w:ind w:left="60" w:firstLine="0"/>
        <w:rPr>
          <w:b/>
          <w:bCs/>
        </w:rPr>
      </w:pPr>
    </w:p>
    <w:p w:rsidR="005556A0" w:rsidRDefault="005556A0" w:rsidP="005556A0">
      <w:pPr>
        <w:ind w:left="60" w:firstLine="0"/>
        <w:jc w:val="center"/>
        <w:rPr>
          <w:b/>
          <w:bCs/>
          <w:sz w:val="28"/>
          <w:szCs w:val="28"/>
        </w:rPr>
      </w:pPr>
      <w:r w:rsidRPr="00184AF1">
        <w:rPr>
          <w:b/>
          <w:bCs/>
          <w:sz w:val="28"/>
          <w:szCs w:val="28"/>
        </w:rPr>
        <w:t>V. Механізми та заходи, які забезпечать розв'язання визначеної проблеми</w:t>
      </w:r>
    </w:p>
    <w:p w:rsidR="005556A0" w:rsidRPr="00184AF1" w:rsidRDefault="005556A0" w:rsidP="005556A0">
      <w:pPr>
        <w:ind w:left="60" w:firstLine="0"/>
        <w:jc w:val="center"/>
        <w:rPr>
          <w:sz w:val="28"/>
          <w:szCs w:val="28"/>
        </w:rPr>
      </w:pPr>
    </w:p>
    <w:p w:rsidR="005556A0" w:rsidRPr="006721B2" w:rsidRDefault="005556A0" w:rsidP="005556A0">
      <w:pPr>
        <w:widowControl w:val="0"/>
        <w:autoSpaceDE w:val="0"/>
        <w:autoSpaceDN w:val="0"/>
        <w:adjustRightInd w:val="0"/>
        <w:spacing w:after="5"/>
        <w:ind w:left="-170" w:firstLine="737"/>
        <w:rPr>
          <w:sz w:val="28"/>
          <w:szCs w:val="28"/>
        </w:rPr>
      </w:pPr>
      <w:r w:rsidRPr="00184AF1">
        <w:rPr>
          <w:sz w:val="28"/>
          <w:szCs w:val="28"/>
        </w:rPr>
        <w:t xml:space="preserve">Зазначеним </w:t>
      </w:r>
      <w:r>
        <w:rPr>
          <w:sz w:val="28"/>
          <w:szCs w:val="28"/>
        </w:rPr>
        <w:t>Порядком</w:t>
      </w:r>
      <w:r w:rsidRPr="00184AF1">
        <w:rPr>
          <w:sz w:val="28"/>
          <w:szCs w:val="28"/>
        </w:rPr>
        <w:t xml:space="preserve"> </w:t>
      </w:r>
      <w:r w:rsidRPr="00B97246">
        <w:rPr>
          <w:sz w:val="28"/>
          <w:szCs w:val="28"/>
        </w:rPr>
        <w:t>визнача</w:t>
      </w:r>
      <w:r>
        <w:rPr>
          <w:sz w:val="28"/>
          <w:szCs w:val="28"/>
        </w:rPr>
        <w:t>ються</w:t>
      </w:r>
      <w:r w:rsidRPr="00B97246">
        <w:rPr>
          <w:sz w:val="28"/>
          <w:szCs w:val="28"/>
        </w:rPr>
        <w:t xml:space="preserve"> умови та встановлює</w:t>
      </w:r>
      <w:r>
        <w:rPr>
          <w:sz w:val="28"/>
          <w:szCs w:val="28"/>
        </w:rPr>
        <w:t>ться</w:t>
      </w:r>
      <w:r w:rsidRPr="00B97246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B97246">
        <w:rPr>
          <w:sz w:val="28"/>
          <w:szCs w:val="28"/>
        </w:rPr>
        <w:t xml:space="preserve"> залучення</w:t>
      </w:r>
      <w:r>
        <w:rPr>
          <w:sz w:val="28"/>
          <w:szCs w:val="28"/>
        </w:rPr>
        <w:t xml:space="preserve"> замовників</w:t>
      </w:r>
      <w:r w:rsidRPr="00B9724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також </w:t>
      </w:r>
      <w:r w:rsidRPr="00B97246">
        <w:rPr>
          <w:sz w:val="28"/>
          <w:szCs w:val="28"/>
        </w:rPr>
        <w:t xml:space="preserve">розрахунку розміру і </w:t>
      </w:r>
      <w:r>
        <w:rPr>
          <w:sz w:val="28"/>
          <w:szCs w:val="28"/>
        </w:rPr>
        <w:t xml:space="preserve">порядку </w:t>
      </w:r>
      <w:r w:rsidRPr="00B97246">
        <w:rPr>
          <w:sz w:val="28"/>
          <w:szCs w:val="28"/>
        </w:rPr>
        <w:t xml:space="preserve">використання коштів пайової участі у </w:t>
      </w:r>
      <w:r w:rsidRPr="006721B2">
        <w:rPr>
          <w:sz w:val="28"/>
          <w:szCs w:val="28"/>
        </w:rPr>
        <w:t xml:space="preserve">створенні і розвитку інженерно-транспортної та соціальної інфраструктури </w:t>
      </w:r>
      <w:r w:rsidRPr="00B97246">
        <w:rPr>
          <w:sz w:val="28"/>
          <w:szCs w:val="28"/>
        </w:rPr>
        <w:t>на території м. Харкова.</w:t>
      </w:r>
    </w:p>
    <w:p w:rsidR="005556A0" w:rsidRDefault="005556A0" w:rsidP="005556A0">
      <w:pPr>
        <w:spacing w:after="5"/>
        <w:ind w:left="-170"/>
        <w:rPr>
          <w:sz w:val="28"/>
          <w:szCs w:val="28"/>
        </w:rPr>
      </w:pPr>
      <w:r>
        <w:rPr>
          <w:sz w:val="28"/>
          <w:szCs w:val="28"/>
        </w:rPr>
        <w:t xml:space="preserve">Положення запропонованого Порядку враховують останні зміни до законодавства України, судову практику та власний </w:t>
      </w:r>
      <w:r>
        <w:rPr>
          <w:sz w:val="28"/>
        </w:rPr>
        <w:t xml:space="preserve">досвід залучення замовників до пайової участі </w:t>
      </w:r>
      <w:r w:rsidRPr="00A95CF7">
        <w:rPr>
          <w:sz w:val="28"/>
          <w:szCs w:val="28"/>
        </w:rPr>
        <w:t xml:space="preserve">у розвитку інфраструктури </w:t>
      </w:r>
      <w:r>
        <w:rPr>
          <w:sz w:val="28"/>
          <w:szCs w:val="28"/>
        </w:rPr>
        <w:t>м. Харкова.</w:t>
      </w:r>
    </w:p>
    <w:p w:rsidR="005556A0" w:rsidRPr="001C3D80" w:rsidRDefault="005556A0" w:rsidP="00F51B99">
      <w:pPr>
        <w:ind w:left="-142" w:right="60"/>
        <w:rPr>
          <w:sz w:val="28"/>
          <w:szCs w:val="28"/>
        </w:rPr>
      </w:pPr>
      <w:r>
        <w:rPr>
          <w:sz w:val="28"/>
          <w:szCs w:val="28"/>
        </w:rPr>
        <w:t>Проектом Порядку з</w:t>
      </w:r>
      <w:r w:rsidRPr="00F758A7">
        <w:rPr>
          <w:sz w:val="28"/>
          <w:szCs w:val="28"/>
        </w:rPr>
        <w:t xml:space="preserve">апропоновано </w:t>
      </w:r>
      <w:r w:rsidRPr="00F758A7">
        <w:rPr>
          <w:bCs/>
          <w:sz w:val="28"/>
          <w:szCs w:val="28"/>
        </w:rPr>
        <w:t xml:space="preserve">розширити перелік замовників, які не залучаються до </w:t>
      </w:r>
      <w:r w:rsidRPr="00F758A7">
        <w:rPr>
          <w:sz w:val="28"/>
          <w:szCs w:val="28"/>
        </w:rPr>
        <w:t xml:space="preserve">пайової участі у створенні та розвитку інженерно-транспортної та соціальної інфраструктури міста. Введено поняття коефіцієнта, що враховує соціально-економічну важливість об'єкта будівництва, </w:t>
      </w:r>
      <w:r>
        <w:rPr>
          <w:sz w:val="28"/>
          <w:szCs w:val="28"/>
        </w:rPr>
        <w:t>що</w:t>
      </w:r>
      <w:r w:rsidRPr="00F758A7">
        <w:rPr>
          <w:sz w:val="28"/>
          <w:szCs w:val="28"/>
        </w:rPr>
        <w:t xml:space="preserve"> дозволить залучити нових інвесторів до м. Харкова.</w:t>
      </w:r>
      <w:r>
        <w:rPr>
          <w:sz w:val="28"/>
          <w:szCs w:val="28"/>
        </w:rPr>
        <w:t xml:space="preserve"> </w:t>
      </w:r>
      <w:r w:rsidRPr="00924752">
        <w:rPr>
          <w:sz w:val="28"/>
          <w:szCs w:val="28"/>
        </w:rPr>
        <w:t xml:space="preserve">Переглянуті умови типових договорів </w:t>
      </w:r>
      <w:r w:rsidRPr="00924752">
        <w:rPr>
          <w:bCs/>
          <w:sz w:val="28"/>
          <w:szCs w:val="28"/>
        </w:rPr>
        <w:t xml:space="preserve">про пайову участь у </w:t>
      </w:r>
      <w:r w:rsidRPr="00924752">
        <w:rPr>
          <w:sz w:val="28"/>
          <w:szCs w:val="28"/>
        </w:rPr>
        <w:t>створенні та розвитку інженерно-транспортної та соціальної</w:t>
      </w:r>
      <w:r w:rsidRPr="00924752">
        <w:rPr>
          <w:bCs/>
          <w:sz w:val="28"/>
          <w:szCs w:val="28"/>
        </w:rPr>
        <w:t xml:space="preserve"> інфраструктури м. Харкова.</w:t>
      </w:r>
      <w:r w:rsidRPr="00F758A7">
        <w:rPr>
          <w:sz w:val="28"/>
          <w:szCs w:val="28"/>
        </w:rPr>
        <w:t xml:space="preserve"> Уточнено </w:t>
      </w:r>
      <w:r>
        <w:rPr>
          <w:sz w:val="28"/>
          <w:szCs w:val="28"/>
        </w:rPr>
        <w:t xml:space="preserve">та доповнено </w:t>
      </w:r>
      <w:r w:rsidRPr="00F758A7">
        <w:rPr>
          <w:sz w:val="28"/>
          <w:szCs w:val="28"/>
        </w:rPr>
        <w:t xml:space="preserve">перелік документів, які надаються замовниками для укладання договору про пайову участь у створенні та розвитку інженерно-транспортної та соціальної </w:t>
      </w:r>
      <w:r w:rsidRPr="00F758A7">
        <w:rPr>
          <w:bCs/>
          <w:sz w:val="28"/>
          <w:szCs w:val="28"/>
        </w:rPr>
        <w:t xml:space="preserve"> інфраструктури м. Харкова</w:t>
      </w:r>
      <w:r>
        <w:rPr>
          <w:bCs/>
          <w:sz w:val="28"/>
          <w:szCs w:val="28"/>
        </w:rPr>
        <w:t xml:space="preserve"> та </w:t>
      </w:r>
      <w:r w:rsidRPr="001C3D80">
        <w:rPr>
          <w:sz w:val="28"/>
          <w:szCs w:val="28"/>
        </w:rPr>
        <w:t>терміни, які вживаються у Порядку.</w:t>
      </w:r>
    </w:p>
    <w:p w:rsidR="005556A0" w:rsidRPr="00184AF1" w:rsidRDefault="005556A0" w:rsidP="005556A0">
      <w:pPr>
        <w:ind w:left="-15" w:right="15"/>
        <w:rPr>
          <w:sz w:val="28"/>
          <w:szCs w:val="28"/>
        </w:rPr>
      </w:pPr>
      <w:r w:rsidRPr="00924752">
        <w:rPr>
          <w:sz w:val="28"/>
          <w:szCs w:val="28"/>
        </w:rPr>
        <w:t>Після</w:t>
      </w:r>
      <w:r>
        <w:rPr>
          <w:sz w:val="28"/>
          <w:szCs w:val="28"/>
        </w:rPr>
        <w:t xml:space="preserve"> </w:t>
      </w:r>
      <w:r w:rsidRPr="00F51E39">
        <w:rPr>
          <w:sz w:val="28"/>
          <w:szCs w:val="28"/>
        </w:rPr>
        <w:t>прийняття запропонованого акта не потрібно здійснювати жодних заходів для його впровадження.</w:t>
      </w:r>
    </w:p>
    <w:p w:rsidR="005556A0" w:rsidRDefault="005556A0" w:rsidP="005556A0">
      <w:pPr>
        <w:ind w:left="226" w:right="265" w:firstLine="60"/>
        <w:jc w:val="center"/>
        <w:rPr>
          <w:b/>
          <w:bCs/>
          <w:sz w:val="28"/>
          <w:szCs w:val="28"/>
        </w:rPr>
      </w:pPr>
    </w:p>
    <w:p w:rsidR="005556A0" w:rsidRDefault="005556A0" w:rsidP="005556A0">
      <w:pPr>
        <w:ind w:left="226" w:right="265" w:firstLine="60"/>
        <w:jc w:val="center"/>
        <w:rPr>
          <w:b/>
          <w:bCs/>
          <w:sz w:val="28"/>
          <w:szCs w:val="28"/>
        </w:rPr>
      </w:pPr>
      <w:r w:rsidRPr="00184AF1">
        <w:rPr>
          <w:b/>
          <w:bCs/>
          <w:sz w:val="28"/>
          <w:szCs w:val="28"/>
        </w:rPr>
        <w:t>VI.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5556A0" w:rsidRPr="00184AF1" w:rsidRDefault="005556A0" w:rsidP="005556A0">
      <w:pPr>
        <w:ind w:left="226" w:right="265" w:firstLine="60"/>
        <w:jc w:val="center"/>
        <w:rPr>
          <w:sz w:val="28"/>
          <w:szCs w:val="28"/>
        </w:rPr>
      </w:pPr>
    </w:p>
    <w:p w:rsidR="005556A0" w:rsidRPr="00184AF1" w:rsidRDefault="005556A0" w:rsidP="005556A0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Реалізація регуляторного акта не потребує додаткових фінансових, матеріальних та інших витрат </w:t>
      </w:r>
      <w:r>
        <w:rPr>
          <w:sz w:val="28"/>
          <w:szCs w:val="28"/>
        </w:rPr>
        <w:t xml:space="preserve">на впровадження </w:t>
      </w:r>
      <w:r w:rsidRPr="00184AF1">
        <w:rPr>
          <w:sz w:val="28"/>
          <w:szCs w:val="28"/>
        </w:rPr>
        <w:t xml:space="preserve">ані від органів </w:t>
      </w:r>
      <w:r>
        <w:rPr>
          <w:sz w:val="28"/>
          <w:szCs w:val="28"/>
        </w:rPr>
        <w:t>місцевого самоврядування</w:t>
      </w:r>
      <w:r w:rsidRPr="00184AF1">
        <w:rPr>
          <w:sz w:val="28"/>
          <w:szCs w:val="28"/>
        </w:rPr>
        <w:t xml:space="preserve">, ані від суб’єктів господарювання. </w:t>
      </w:r>
    </w:p>
    <w:p w:rsidR="005556A0" w:rsidRPr="00184AF1" w:rsidRDefault="005556A0" w:rsidP="005556A0">
      <w:pPr>
        <w:ind w:firstLine="720"/>
        <w:rPr>
          <w:sz w:val="28"/>
          <w:szCs w:val="28"/>
        </w:rPr>
      </w:pPr>
      <w:r w:rsidRPr="00184AF1">
        <w:rPr>
          <w:sz w:val="28"/>
          <w:szCs w:val="28"/>
        </w:rPr>
        <w:t>У зв’язку з тим, що питома вага суб’єктів малого підприємництва у загальній кількості суб’єктів господарювання, на яких пошир</w:t>
      </w:r>
      <w:r>
        <w:rPr>
          <w:sz w:val="28"/>
          <w:szCs w:val="28"/>
        </w:rPr>
        <w:t xml:space="preserve">юється </w:t>
      </w:r>
      <w:r w:rsidRPr="00184AF1">
        <w:rPr>
          <w:sz w:val="28"/>
          <w:szCs w:val="28"/>
        </w:rPr>
        <w:t>регул</w:t>
      </w:r>
      <w:r>
        <w:rPr>
          <w:sz w:val="28"/>
          <w:szCs w:val="28"/>
        </w:rPr>
        <w:t>ювання</w:t>
      </w:r>
      <w:r w:rsidRPr="00184AF1">
        <w:rPr>
          <w:sz w:val="28"/>
          <w:szCs w:val="28"/>
        </w:rPr>
        <w:t xml:space="preserve">, становить </w:t>
      </w:r>
      <w:r w:rsidRPr="00ED6BA7">
        <w:rPr>
          <w:sz w:val="28"/>
          <w:szCs w:val="28"/>
        </w:rPr>
        <w:t>90,4 %,</w:t>
      </w:r>
      <w:r w:rsidRPr="00184AF1">
        <w:rPr>
          <w:sz w:val="28"/>
          <w:szCs w:val="28"/>
        </w:rPr>
        <w:t xml:space="preserve"> розрахунок витрат на запровадження </w:t>
      </w:r>
      <w:r w:rsidRPr="00184AF1">
        <w:rPr>
          <w:sz w:val="28"/>
          <w:szCs w:val="28"/>
        </w:rPr>
        <w:lastRenderedPageBreak/>
        <w:t>державного ре</w:t>
      </w:r>
      <w:r w:rsidR="00DA0C05">
        <w:rPr>
          <w:sz w:val="28"/>
          <w:szCs w:val="28"/>
        </w:rPr>
        <w:t>гулювання здійснено згідно з М-</w:t>
      </w:r>
      <w:r w:rsidRPr="00184AF1">
        <w:rPr>
          <w:sz w:val="28"/>
          <w:szCs w:val="28"/>
        </w:rPr>
        <w:t>Тестом, викладеному у додатку до цього Аналізу регуляторного впливу.</w:t>
      </w:r>
    </w:p>
    <w:p w:rsidR="005556A0" w:rsidRPr="00C74454" w:rsidRDefault="005556A0" w:rsidP="005556A0"/>
    <w:p w:rsidR="005556A0" w:rsidRDefault="005556A0" w:rsidP="005556A0">
      <w:pPr>
        <w:pStyle w:val="1"/>
        <w:spacing w:after="0" w:line="240" w:lineRule="auto"/>
        <w:ind w:left="257" w:right="293"/>
        <w:rPr>
          <w:sz w:val="28"/>
          <w:szCs w:val="28"/>
          <w:lang w:val="uk-UA"/>
        </w:rPr>
      </w:pPr>
      <w:r w:rsidRPr="00184AF1">
        <w:rPr>
          <w:sz w:val="28"/>
          <w:szCs w:val="28"/>
          <w:lang w:val="uk-UA"/>
        </w:rPr>
        <w:t xml:space="preserve">VII. Обґрунтування запропонованого строку дії регуляторного акта </w:t>
      </w:r>
    </w:p>
    <w:p w:rsidR="005556A0" w:rsidRPr="00A13340" w:rsidRDefault="005556A0" w:rsidP="005556A0"/>
    <w:p w:rsidR="005556A0" w:rsidRPr="00184AF1" w:rsidRDefault="005556A0" w:rsidP="005556A0">
      <w:pPr>
        <w:ind w:firstLine="706"/>
        <w:rPr>
          <w:sz w:val="28"/>
          <w:szCs w:val="28"/>
        </w:rPr>
      </w:pPr>
      <w:r w:rsidRPr="00184AF1">
        <w:rPr>
          <w:sz w:val="28"/>
          <w:szCs w:val="28"/>
        </w:rPr>
        <w:t>Запропонований проект П</w:t>
      </w:r>
      <w:r>
        <w:rPr>
          <w:sz w:val="28"/>
          <w:szCs w:val="28"/>
        </w:rPr>
        <w:t>орядку</w:t>
      </w:r>
      <w:r w:rsidRPr="00184AF1">
        <w:rPr>
          <w:sz w:val="28"/>
          <w:szCs w:val="28"/>
        </w:rPr>
        <w:t xml:space="preserve"> буде діяти до прийняття змін до нього</w:t>
      </w:r>
      <w:r w:rsidR="00587275">
        <w:rPr>
          <w:sz w:val="28"/>
          <w:szCs w:val="28"/>
        </w:rPr>
        <w:t xml:space="preserve"> або </w:t>
      </w:r>
      <w:r w:rsidRPr="00184AF1">
        <w:rPr>
          <w:sz w:val="28"/>
          <w:szCs w:val="28"/>
        </w:rPr>
        <w:t xml:space="preserve"> до прийняття змін у нормативно-правові акти, що мають вищу юридичну силу, які стосуються зазначеної сфери регулювання або його скасування. </w:t>
      </w:r>
    </w:p>
    <w:p w:rsidR="005556A0" w:rsidRPr="00C74454" w:rsidRDefault="005556A0" w:rsidP="005556A0"/>
    <w:p w:rsidR="005556A0" w:rsidRDefault="005556A0" w:rsidP="005556A0">
      <w:pPr>
        <w:pStyle w:val="1"/>
        <w:spacing w:after="0" w:line="240" w:lineRule="auto"/>
        <w:ind w:left="257" w:right="292"/>
        <w:rPr>
          <w:sz w:val="28"/>
          <w:szCs w:val="28"/>
          <w:lang w:val="uk-UA"/>
        </w:rPr>
      </w:pPr>
      <w:r w:rsidRPr="00184AF1">
        <w:rPr>
          <w:sz w:val="28"/>
          <w:szCs w:val="28"/>
          <w:lang w:val="uk-UA"/>
        </w:rPr>
        <w:t xml:space="preserve">VIII. Визначення показників результативності дії регуляторного акта </w:t>
      </w:r>
    </w:p>
    <w:p w:rsidR="005556A0" w:rsidRPr="00A13340" w:rsidRDefault="005556A0" w:rsidP="005556A0"/>
    <w:p w:rsidR="005556A0" w:rsidRPr="00184AF1" w:rsidRDefault="005556A0" w:rsidP="005556A0">
      <w:pPr>
        <w:ind w:left="706" w:right="15" w:firstLine="0"/>
        <w:rPr>
          <w:sz w:val="28"/>
          <w:szCs w:val="28"/>
        </w:rPr>
      </w:pPr>
      <w:r w:rsidRPr="00184AF1">
        <w:rPr>
          <w:sz w:val="28"/>
          <w:szCs w:val="28"/>
        </w:rPr>
        <w:t xml:space="preserve">Показниками результативності запропонованого акта будуть: </w:t>
      </w:r>
    </w:p>
    <w:p w:rsidR="005556A0" w:rsidRPr="00647EAA" w:rsidRDefault="005556A0" w:rsidP="005556A0">
      <w:pPr>
        <w:numPr>
          <w:ilvl w:val="0"/>
          <w:numId w:val="2"/>
        </w:numPr>
        <w:ind w:left="0" w:right="15"/>
        <w:rPr>
          <w:sz w:val="28"/>
          <w:szCs w:val="28"/>
        </w:rPr>
      </w:pPr>
      <w:r w:rsidRPr="00647EAA">
        <w:rPr>
          <w:sz w:val="28"/>
          <w:szCs w:val="28"/>
        </w:rPr>
        <w:t xml:space="preserve">кількість укладених договорів </w:t>
      </w:r>
      <w:r w:rsidRPr="00F758A7">
        <w:rPr>
          <w:sz w:val="28"/>
          <w:szCs w:val="28"/>
        </w:rPr>
        <w:t xml:space="preserve">про пайову участь у розвитку </w:t>
      </w:r>
      <w:r w:rsidRPr="00F758A7">
        <w:rPr>
          <w:bCs/>
          <w:sz w:val="28"/>
          <w:szCs w:val="28"/>
        </w:rPr>
        <w:t>інфраструктури м. Харкова</w:t>
      </w:r>
      <w:r w:rsidRPr="00647EAA">
        <w:rPr>
          <w:sz w:val="28"/>
          <w:szCs w:val="28"/>
        </w:rPr>
        <w:t xml:space="preserve">; </w:t>
      </w:r>
    </w:p>
    <w:p w:rsidR="005556A0" w:rsidRPr="00647EAA" w:rsidRDefault="005556A0" w:rsidP="005556A0">
      <w:pPr>
        <w:numPr>
          <w:ilvl w:val="0"/>
          <w:numId w:val="2"/>
        </w:numPr>
        <w:ind w:left="0" w:right="15" w:firstLine="706"/>
        <w:rPr>
          <w:sz w:val="28"/>
          <w:szCs w:val="28"/>
        </w:rPr>
      </w:pPr>
      <w:r>
        <w:rPr>
          <w:sz w:val="28"/>
          <w:szCs w:val="28"/>
        </w:rPr>
        <w:t xml:space="preserve">обсяг </w:t>
      </w:r>
      <w:r w:rsidRPr="00647EAA">
        <w:rPr>
          <w:sz w:val="28"/>
          <w:szCs w:val="28"/>
        </w:rPr>
        <w:t>грошов</w:t>
      </w:r>
      <w:r>
        <w:rPr>
          <w:sz w:val="28"/>
          <w:szCs w:val="28"/>
        </w:rPr>
        <w:t>их</w:t>
      </w:r>
      <w:r w:rsidRPr="00647EAA">
        <w:rPr>
          <w:sz w:val="28"/>
          <w:szCs w:val="28"/>
        </w:rPr>
        <w:t xml:space="preserve"> кошт</w:t>
      </w:r>
      <w:r>
        <w:rPr>
          <w:sz w:val="28"/>
          <w:szCs w:val="28"/>
        </w:rPr>
        <w:t>ів</w:t>
      </w:r>
      <w:r w:rsidRPr="00647EAA">
        <w:rPr>
          <w:sz w:val="28"/>
          <w:szCs w:val="28"/>
        </w:rPr>
        <w:t>, отриман</w:t>
      </w:r>
      <w:r>
        <w:rPr>
          <w:sz w:val="28"/>
          <w:szCs w:val="28"/>
        </w:rPr>
        <w:t>их</w:t>
      </w:r>
      <w:r w:rsidRPr="00647EAA">
        <w:rPr>
          <w:sz w:val="28"/>
          <w:szCs w:val="28"/>
        </w:rPr>
        <w:t xml:space="preserve"> від </w:t>
      </w:r>
      <w:r>
        <w:rPr>
          <w:sz w:val="28"/>
          <w:szCs w:val="28"/>
        </w:rPr>
        <w:t xml:space="preserve">пайової участі замовників </w:t>
      </w:r>
      <w:r w:rsidRPr="00F758A7">
        <w:rPr>
          <w:sz w:val="28"/>
          <w:szCs w:val="28"/>
        </w:rPr>
        <w:t xml:space="preserve">у створенні та розвитку інженерно-транспортної та соціальної </w:t>
      </w:r>
      <w:r>
        <w:rPr>
          <w:bCs/>
          <w:sz w:val="28"/>
          <w:szCs w:val="28"/>
        </w:rPr>
        <w:t xml:space="preserve"> інфраструктури міста, що буде</w:t>
      </w:r>
      <w:r w:rsidRPr="00647EAA">
        <w:rPr>
          <w:sz w:val="28"/>
          <w:szCs w:val="28"/>
        </w:rPr>
        <w:t xml:space="preserve"> перерахован</w:t>
      </w:r>
      <w:r>
        <w:rPr>
          <w:sz w:val="28"/>
          <w:szCs w:val="28"/>
        </w:rPr>
        <w:t>ий</w:t>
      </w:r>
      <w:r w:rsidRPr="00647EAA">
        <w:rPr>
          <w:sz w:val="28"/>
          <w:szCs w:val="28"/>
        </w:rPr>
        <w:t xml:space="preserve"> до бюджету міста Харкова.</w:t>
      </w:r>
    </w:p>
    <w:p w:rsidR="005556A0" w:rsidRPr="00184AF1" w:rsidRDefault="005556A0" w:rsidP="005556A0">
      <w:pPr>
        <w:ind w:left="-15" w:right="15"/>
        <w:rPr>
          <w:sz w:val="28"/>
          <w:szCs w:val="28"/>
        </w:rPr>
      </w:pPr>
    </w:p>
    <w:p w:rsidR="005556A0" w:rsidRDefault="005556A0" w:rsidP="005556A0">
      <w:pPr>
        <w:ind w:left="1407" w:hanging="626"/>
        <w:rPr>
          <w:b/>
          <w:bCs/>
          <w:sz w:val="28"/>
          <w:szCs w:val="28"/>
        </w:rPr>
      </w:pPr>
      <w:r w:rsidRPr="00184AF1">
        <w:rPr>
          <w:b/>
          <w:bCs/>
          <w:sz w:val="28"/>
          <w:szCs w:val="28"/>
        </w:rPr>
        <w:t xml:space="preserve">IX. Визначення заходів, за допомогою яких здійснюватиметься відстеження результативності дії регуляторного акта </w:t>
      </w:r>
    </w:p>
    <w:p w:rsidR="005556A0" w:rsidRPr="00184AF1" w:rsidRDefault="005556A0" w:rsidP="005556A0">
      <w:pPr>
        <w:ind w:left="1407" w:hanging="626"/>
        <w:rPr>
          <w:sz w:val="28"/>
          <w:szCs w:val="28"/>
        </w:rPr>
      </w:pPr>
    </w:p>
    <w:p w:rsidR="005556A0" w:rsidRDefault="005556A0" w:rsidP="005556A0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Відстеження результативності регуляторного акта буде здійснено шляхом </w:t>
      </w:r>
      <w:r w:rsidRPr="00C74454">
        <w:rPr>
          <w:sz w:val="28"/>
          <w:szCs w:val="28"/>
        </w:rPr>
        <w:t>аналізу статистичних даних, отриманих від Управління</w:t>
      </w:r>
      <w:r>
        <w:rPr>
          <w:sz w:val="28"/>
          <w:szCs w:val="28"/>
        </w:rPr>
        <w:t xml:space="preserve"> соціально-економічного розвитку, планування та обліку Департаменту економіки та комунального майна Харківської міської ради</w:t>
      </w:r>
      <w:r w:rsidR="00F51B99">
        <w:rPr>
          <w:sz w:val="28"/>
          <w:szCs w:val="28"/>
        </w:rPr>
        <w:t xml:space="preserve"> та Департаменту бюджету і фінансів Харківської міської ради</w:t>
      </w:r>
      <w:r>
        <w:rPr>
          <w:sz w:val="28"/>
          <w:szCs w:val="28"/>
        </w:rPr>
        <w:t xml:space="preserve">. </w:t>
      </w:r>
    </w:p>
    <w:p w:rsidR="005556A0" w:rsidRDefault="005556A0" w:rsidP="005556A0">
      <w:pPr>
        <w:ind w:left="-15" w:right="15"/>
        <w:rPr>
          <w:sz w:val="28"/>
          <w:szCs w:val="28"/>
        </w:rPr>
      </w:pPr>
      <w:r>
        <w:rPr>
          <w:sz w:val="28"/>
          <w:szCs w:val="28"/>
        </w:rPr>
        <w:t xml:space="preserve">Базове відстеження результативності регуляторного акту буде здійснено через рік після набрання чинності цим актом. </w:t>
      </w:r>
    </w:p>
    <w:p w:rsidR="005556A0" w:rsidRDefault="005556A0" w:rsidP="005556A0">
      <w:pPr>
        <w:tabs>
          <w:tab w:val="left" w:pos="142"/>
        </w:tabs>
        <w:spacing w:after="5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Повторне відстеження результативності буде здійснюватись через рік</w:t>
      </w:r>
      <w:r w:rsidR="00F51B9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але не пізніше ніж через два роки  після набрання ним чинності шляхом порівняння показників базового та повторного відстеження, періодичне – раз на кожні три роки, починаючи з дня закінчення заходів з повторного відстеження результативності цього акта.</w:t>
      </w:r>
    </w:p>
    <w:p w:rsidR="005556A0" w:rsidRDefault="005556A0" w:rsidP="005556A0">
      <w:pPr>
        <w:tabs>
          <w:tab w:val="left" w:pos="142"/>
        </w:tabs>
        <w:spacing w:after="5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проведення відстеження результативності – статистичний.</w:t>
      </w:r>
    </w:p>
    <w:p w:rsidR="005556A0" w:rsidRDefault="005556A0" w:rsidP="005556A0">
      <w:pPr>
        <w:tabs>
          <w:tab w:val="left" w:pos="142"/>
        </w:tabs>
        <w:spacing w:after="5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 даних – статистичні дані.</w:t>
      </w:r>
    </w:p>
    <w:p w:rsidR="005556A0" w:rsidRPr="00184AF1" w:rsidRDefault="005556A0" w:rsidP="005556A0">
      <w:pPr>
        <w:ind w:left="-15" w:right="1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84AF1">
        <w:rPr>
          <w:sz w:val="28"/>
          <w:szCs w:val="28"/>
        </w:rPr>
        <w:t xml:space="preserve"> </w:t>
      </w:r>
    </w:p>
    <w:p w:rsidR="005556A0" w:rsidRDefault="005556A0" w:rsidP="00F51B99">
      <w:pPr>
        <w:ind w:left="706" w:firstLine="0"/>
        <w:jc w:val="left"/>
        <w:rPr>
          <w:sz w:val="28"/>
          <w:szCs w:val="28"/>
        </w:rPr>
      </w:pPr>
      <w:r w:rsidRPr="00184AF1">
        <w:rPr>
          <w:sz w:val="28"/>
          <w:szCs w:val="28"/>
        </w:rPr>
        <w:t xml:space="preserve"> </w:t>
      </w:r>
    </w:p>
    <w:p w:rsidR="005556A0" w:rsidRDefault="005556A0" w:rsidP="005556A0">
      <w:pPr>
        <w:ind w:firstLine="0"/>
        <w:rPr>
          <w:sz w:val="28"/>
          <w:szCs w:val="28"/>
        </w:rPr>
      </w:pPr>
    </w:p>
    <w:p w:rsidR="005556A0" w:rsidRDefault="005556A0" w:rsidP="005556A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– </w:t>
      </w:r>
    </w:p>
    <w:p w:rsidR="005556A0" w:rsidRDefault="005556A0" w:rsidP="005556A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економіки </w:t>
      </w:r>
    </w:p>
    <w:p w:rsidR="005556A0" w:rsidRDefault="005556A0" w:rsidP="005556A0">
      <w:pPr>
        <w:ind w:firstLine="0"/>
        <w:rPr>
          <w:sz w:val="28"/>
          <w:szCs w:val="28"/>
        </w:rPr>
      </w:pPr>
      <w:r>
        <w:rPr>
          <w:sz w:val="28"/>
          <w:szCs w:val="28"/>
        </w:rPr>
        <w:t>та комунального майна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М.І. </w:t>
      </w:r>
      <w:proofErr w:type="spellStart"/>
      <w:r>
        <w:rPr>
          <w:sz w:val="28"/>
          <w:szCs w:val="28"/>
        </w:rPr>
        <w:t>Фатєєв</w:t>
      </w:r>
      <w:proofErr w:type="spellEnd"/>
    </w:p>
    <w:p w:rsidR="005556A0" w:rsidRDefault="005556A0" w:rsidP="005556A0">
      <w:pPr>
        <w:ind w:left="36" w:firstLine="0"/>
        <w:rPr>
          <w:sz w:val="28"/>
          <w:szCs w:val="28"/>
        </w:rPr>
      </w:pPr>
    </w:p>
    <w:p w:rsidR="008E766C" w:rsidRDefault="008E766C"/>
    <w:sectPr w:rsidR="008E766C" w:rsidSect="00F51B99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650A"/>
    <w:multiLevelType w:val="hybridMultilevel"/>
    <w:tmpl w:val="F07C593A"/>
    <w:lvl w:ilvl="0" w:tplc="715411C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1" w:tplc="700A9488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2" w:tplc="BE86B464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3" w:tplc="D834CAEA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4" w:tplc="FEAC915A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5" w:tplc="98940D1E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6" w:tplc="BD1C58A0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7" w:tplc="67D6DC6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8" w:tplc="9B08321E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</w:abstractNum>
  <w:abstractNum w:abstractNumId="1">
    <w:nsid w:val="0B002647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2">
    <w:nsid w:val="56820F97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3">
    <w:nsid w:val="66481C72"/>
    <w:multiLevelType w:val="hybridMultilevel"/>
    <w:tmpl w:val="970C2F7A"/>
    <w:lvl w:ilvl="0" w:tplc="7DBAB5CA">
      <w:start w:val="1"/>
      <w:numFmt w:val="upperRoman"/>
      <w:lvlText w:val="%1."/>
      <w:lvlJc w:val="left"/>
      <w:pPr>
        <w:ind w:left="9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A0"/>
    <w:rsid w:val="00240537"/>
    <w:rsid w:val="00326D7A"/>
    <w:rsid w:val="004560BD"/>
    <w:rsid w:val="005556A0"/>
    <w:rsid w:val="00587275"/>
    <w:rsid w:val="005C6F04"/>
    <w:rsid w:val="005F2CB4"/>
    <w:rsid w:val="006A1BB6"/>
    <w:rsid w:val="006B0A1F"/>
    <w:rsid w:val="007234FD"/>
    <w:rsid w:val="00735E91"/>
    <w:rsid w:val="008E766C"/>
    <w:rsid w:val="00924752"/>
    <w:rsid w:val="009D1CE9"/>
    <w:rsid w:val="00AA778A"/>
    <w:rsid w:val="00DA0C05"/>
    <w:rsid w:val="00EC771D"/>
    <w:rsid w:val="00F5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556A0"/>
    <w:pPr>
      <w:keepNext/>
      <w:keepLines/>
      <w:spacing w:after="5" w:line="264" w:lineRule="auto"/>
      <w:ind w:left="10" w:right="26" w:hanging="10"/>
      <w:jc w:val="center"/>
      <w:outlineLvl w:val="0"/>
    </w:pPr>
    <w:rPr>
      <w:b/>
      <w:bCs/>
      <w:color w:val="000000"/>
      <w:sz w:val="29"/>
      <w:szCs w:val="29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56A0"/>
    <w:rPr>
      <w:rFonts w:ascii="Times New Roman" w:eastAsia="Times New Roman" w:hAnsi="Times New Roman" w:cs="Times New Roman"/>
      <w:b/>
      <w:bCs/>
      <w:color w:val="000000"/>
      <w:sz w:val="29"/>
      <w:szCs w:val="29"/>
      <w:lang w:eastAsia="ru-RU"/>
    </w:rPr>
  </w:style>
  <w:style w:type="paragraph" w:styleId="a3">
    <w:name w:val="Body Text Indent"/>
    <w:basedOn w:val="a"/>
    <w:link w:val="a4"/>
    <w:rsid w:val="005556A0"/>
  </w:style>
  <w:style w:type="character" w:customStyle="1" w:styleId="a4">
    <w:name w:val="Основной текст с отступом Знак"/>
    <w:basedOn w:val="a0"/>
    <w:link w:val="a3"/>
    <w:rsid w:val="005556A0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customStyle="1" w:styleId="2">
    <w:name w:val="Основной текст (2)_"/>
    <w:basedOn w:val="a0"/>
    <w:link w:val="20"/>
    <w:rsid w:val="005556A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6A0"/>
    <w:pPr>
      <w:widowControl w:val="0"/>
      <w:shd w:val="clear" w:color="auto" w:fill="FFFFFF"/>
      <w:spacing w:line="312" w:lineRule="exact"/>
      <w:ind w:firstLine="0"/>
      <w:jc w:val="left"/>
    </w:pPr>
    <w:rPr>
      <w:rFonts w:ascii="Century Schoolbook" w:eastAsia="Century Schoolbook" w:hAnsi="Century Schoolbook" w:cs="Century Schoolbook"/>
      <w:sz w:val="22"/>
      <w:szCs w:val="22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EC7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71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F51B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556A0"/>
    <w:pPr>
      <w:keepNext/>
      <w:keepLines/>
      <w:spacing w:after="5" w:line="264" w:lineRule="auto"/>
      <w:ind w:left="10" w:right="26" w:hanging="10"/>
      <w:jc w:val="center"/>
      <w:outlineLvl w:val="0"/>
    </w:pPr>
    <w:rPr>
      <w:b/>
      <w:bCs/>
      <w:color w:val="000000"/>
      <w:sz w:val="29"/>
      <w:szCs w:val="29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56A0"/>
    <w:rPr>
      <w:rFonts w:ascii="Times New Roman" w:eastAsia="Times New Roman" w:hAnsi="Times New Roman" w:cs="Times New Roman"/>
      <w:b/>
      <w:bCs/>
      <w:color w:val="000000"/>
      <w:sz w:val="29"/>
      <w:szCs w:val="29"/>
      <w:lang w:eastAsia="ru-RU"/>
    </w:rPr>
  </w:style>
  <w:style w:type="paragraph" w:styleId="a3">
    <w:name w:val="Body Text Indent"/>
    <w:basedOn w:val="a"/>
    <w:link w:val="a4"/>
    <w:rsid w:val="005556A0"/>
  </w:style>
  <w:style w:type="character" w:customStyle="1" w:styleId="a4">
    <w:name w:val="Основной текст с отступом Знак"/>
    <w:basedOn w:val="a0"/>
    <w:link w:val="a3"/>
    <w:rsid w:val="005556A0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customStyle="1" w:styleId="2">
    <w:name w:val="Основной текст (2)_"/>
    <w:basedOn w:val="a0"/>
    <w:link w:val="20"/>
    <w:rsid w:val="005556A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6A0"/>
    <w:pPr>
      <w:widowControl w:val="0"/>
      <w:shd w:val="clear" w:color="auto" w:fill="FFFFFF"/>
      <w:spacing w:line="312" w:lineRule="exact"/>
      <w:ind w:firstLine="0"/>
      <w:jc w:val="left"/>
    </w:pPr>
    <w:rPr>
      <w:rFonts w:ascii="Century Schoolbook" w:eastAsia="Century Schoolbook" w:hAnsi="Century Schoolbook" w:cs="Century Schoolbook"/>
      <w:sz w:val="22"/>
      <w:szCs w:val="22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EC7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71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F51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7</Pages>
  <Words>2143</Words>
  <Characters>12217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A. Sheplyak</dc:creator>
  <cp:lastModifiedBy>L. A. Sheplyak</cp:lastModifiedBy>
  <cp:revision>12</cp:revision>
  <cp:lastPrinted>2018-08-30T07:38:00Z</cp:lastPrinted>
  <dcterms:created xsi:type="dcterms:W3CDTF">2018-05-23T08:26:00Z</dcterms:created>
  <dcterms:modified xsi:type="dcterms:W3CDTF">2018-09-04T10:32:00Z</dcterms:modified>
</cp:coreProperties>
</file>